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DA18" w14:textId="77777777" w:rsidR="00AB366D" w:rsidRDefault="00AB366D" w:rsidP="00AB366D">
      <w:pPr>
        <w:pStyle w:val="Normal1"/>
        <w:rPr>
          <w:rFonts w:ascii="Trebuchet MS" w:eastAsia="Calibri" w:hAnsi="Trebuchet MS" w:cs="Calibri"/>
          <w:sz w:val="72"/>
          <w:szCs w:val="72"/>
        </w:rPr>
      </w:pPr>
    </w:p>
    <w:p w14:paraId="4F8D58BB" w14:textId="313CE5AD" w:rsidR="001F1B6F" w:rsidRPr="002E086F" w:rsidRDefault="001F1B6F" w:rsidP="00AB366D">
      <w:pPr>
        <w:pStyle w:val="Normal1"/>
        <w:jc w:val="center"/>
        <w:rPr>
          <w:rFonts w:asciiTheme="minorHAnsi" w:hAnsiTheme="minorHAnsi" w:cstheme="minorHAnsi"/>
        </w:rPr>
      </w:pPr>
      <w:r w:rsidRPr="002E086F">
        <w:rPr>
          <w:rFonts w:asciiTheme="minorHAnsi" w:eastAsia="Calibri" w:hAnsiTheme="minorHAnsi" w:cstheme="minorHAnsi"/>
          <w:sz w:val="72"/>
          <w:szCs w:val="72"/>
        </w:rPr>
        <w:t>Likabehandlingsplan</w:t>
      </w:r>
    </w:p>
    <w:p w14:paraId="7C91CF61" w14:textId="77777777" w:rsidR="001F1B6F" w:rsidRPr="002E086F" w:rsidRDefault="001F1B6F" w:rsidP="001F1B6F">
      <w:pPr>
        <w:pStyle w:val="Normal1"/>
        <w:jc w:val="center"/>
        <w:rPr>
          <w:rFonts w:asciiTheme="minorHAnsi" w:hAnsiTheme="minorHAnsi" w:cstheme="minorHAnsi"/>
        </w:rPr>
      </w:pPr>
    </w:p>
    <w:p w14:paraId="00CDA717" w14:textId="77777777" w:rsidR="001F1B6F" w:rsidRPr="002E086F" w:rsidRDefault="001F1B6F" w:rsidP="001F1B6F">
      <w:pPr>
        <w:pStyle w:val="Normal1"/>
        <w:jc w:val="center"/>
        <w:rPr>
          <w:rFonts w:asciiTheme="minorHAnsi" w:hAnsiTheme="minorHAnsi" w:cstheme="minorHAnsi"/>
        </w:rPr>
      </w:pPr>
      <w:r w:rsidRPr="002E086F">
        <w:rPr>
          <w:rFonts w:asciiTheme="minorHAnsi" w:eastAsia="Calibri" w:hAnsiTheme="minorHAnsi" w:cstheme="minorHAnsi"/>
          <w:sz w:val="40"/>
          <w:szCs w:val="40"/>
        </w:rPr>
        <w:t>vid</w:t>
      </w:r>
    </w:p>
    <w:p w14:paraId="6C8FD1BA" w14:textId="77777777" w:rsidR="001F1B6F" w:rsidRPr="002E086F" w:rsidRDefault="001F1B6F" w:rsidP="001F1B6F">
      <w:pPr>
        <w:pStyle w:val="Normal1"/>
        <w:jc w:val="center"/>
        <w:rPr>
          <w:rFonts w:asciiTheme="minorHAnsi" w:hAnsiTheme="minorHAnsi" w:cstheme="minorHAnsi"/>
        </w:rPr>
      </w:pPr>
    </w:p>
    <w:p w14:paraId="646DCB80" w14:textId="77777777" w:rsidR="001F1B6F" w:rsidRPr="002E086F" w:rsidRDefault="001F1B6F" w:rsidP="001F1B6F">
      <w:pPr>
        <w:pStyle w:val="Normal1"/>
        <w:jc w:val="center"/>
        <w:rPr>
          <w:rFonts w:asciiTheme="minorHAnsi" w:hAnsiTheme="minorHAnsi" w:cstheme="minorHAnsi"/>
        </w:rPr>
      </w:pPr>
      <w:r w:rsidRPr="002E086F">
        <w:rPr>
          <w:rFonts w:asciiTheme="minorHAnsi" w:hAnsiTheme="minorHAnsi" w:cstheme="minorHAnsi"/>
          <w:noProof/>
        </w:rPr>
        <w:drawing>
          <wp:inline distT="0" distB="0" distL="0" distR="0" wp14:anchorId="700823F6" wp14:editId="0358836A">
            <wp:extent cx="2381250" cy="858520"/>
            <wp:effectExtent l="0" t="0" r="0" b="0"/>
            <wp:docPr id="1073741825" name="officeArt object" descr="min_sk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in_skol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58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324C756" w14:textId="727B8E34" w:rsidR="001F1B6F" w:rsidRPr="002E086F" w:rsidRDefault="001F1B6F" w:rsidP="001F1B6F">
      <w:pPr>
        <w:pStyle w:val="Normal1"/>
        <w:jc w:val="center"/>
        <w:rPr>
          <w:rFonts w:asciiTheme="minorHAnsi" w:hAnsiTheme="minorHAnsi" w:cstheme="minorHAnsi"/>
        </w:rPr>
      </w:pPr>
    </w:p>
    <w:p w14:paraId="15002648" w14:textId="77777777" w:rsidR="001F1B6F" w:rsidRPr="002E086F" w:rsidRDefault="001F1B6F" w:rsidP="001F1B6F">
      <w:pPr>
        <w:pStyle w:val="Normal1"/>
        <w:jc w:val="center"/>
        <w:rPr>
          <w:rFonts w:asciiTheme="minorHAnsi" w:hAnsiTheme="minorHAnsi" w:cstheme="minorHAnsi"/>
        </w:rPr>
      </w:pPr>
    </w:p>
    <w:p w14:paraId="41C94B2F" w14:textId="77777777" w:rsidR="001F1B6F" w:rsidRPr="002E086F" w:rsidRDefault="001F1B6F" w:rsidP="00A25398">
      <w:pPr>
        <w:spacing w:after="20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14:paraId="6256184C" w14:textId="77777777" w:rsidR="00A25398" w:rsidRPr="002E086F" w:rsidRDefault="00B65EEE" w:rsidP="00A25398">
      <w:pPr>
        <w:spacing w:after="20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2E086F">
        <w:rPr>
          <w:rFonts w:eastAsia="Times New Roman" w:cstheme="minorHAnsi"/>
          <w:color w:val="000000"/>
          <w:sz w:val="28"/>
          <w:szCs w:val="28"/>
          <w:lang w:eastAsia="sv-SE"/>
        </w:rPr>
        <w:t xml:space="preserve">Planen gäller </w:t>
      </w:r>
      <w:r w:rsidR="001F1B6F" w:rsidRPr="002E086F">
        <w:rPr>
          <w:rFonts w:eastAsia="Times New Roman" w:cstheme="minorHAnsi"/>
          <w:color w:val="000000"/>
          <w:sz w:val="28"/>
          <w:szCs w:val="28"/>
          <w:lang w:eastAsia="sv-SE"/>
        </w:rPr>
        <w:t>läsåret</w:t>
      </w:r>
    </w:p>
    <w:p w14:paraId="1BEF0DBA" w14:textId="64820B9E" w:rsidR="001F1B6F" w:rsidRPr="002E086F" w:rsidRDefault="009571D2" w:rsidP="001F1B6F">
      <w:pPr>
        <w:pStyle w:val="Normal1"/>
        <w:jc w:val="center"/>
        <w:rPr>
          <w:rFonts w:asciiTheme="minorHAnsi" w:hAnsiTheme="minorHAnsi" w:cstheme="minorHAnsi"/>
        </w:rPr>
      </w:pPr>
      <w:r w:rsidRPr="002E086F">
        <w:rPr>
          <w:rFonts w:asciiTheme="minorHAnsi" w:eastAsia="Calibri" w:hAnsiTheme="minorHAnsi" w:cstheme="minorHAnsi"/>
          <w:sz w:val="48"/>
          <w:szCs w:val="48"/>
        </w:rPr>
        <w:t>202</w:t>
      </w:r>
      <w:r w:rsidR="002E086F" w:rsidRPr="002E086F">
        <w:rPr>
          <w:rFonts w:asciiTheme="minorHAnsi" w:eastAsia="Calibri" w:hAnsiTheme="minorHAnsi" w:cstheme="minorHAnsi"/>
          <w:sz w:val="48"/>
          <w:szCs w:val="48"/>
        </w:rPr>
        <w:t>4</w:t>
      </w:r>
      <w:r w:rsidRPr="002E086F">
        <w:rPr>
          <w:rFonts w:asciiTheme="minorHAnsi" w:eastAsia="Calibri" w:hAnsiTheme="minorHAnsi" w:cstheme="minorHAnsi"/>
          <w:sz w:val="48"/>
          <w:szCs w:val="48"/>
        </w:rPr>
        <w:t>/2</w:t>
      </w:r>
      <w:r w:rsidR="002E086F" w:rsidRPr="002E086F">
        <w:rPr>
          <w:rFonts w:asciiTheme="minorHAnsi" w:eastAsia="Calibri" w:hAnsiTheme="minorHAnsi" w:cstheme="minorHAnsi"/>
          <w:sz w:val="48"/>
          <w:szCs w:val="48"/>
        </w:rPr>
        <w:t>5</w:t>
      </w:r>
    </w:p>
    <w:p w14:paraId="3CEE648C" w14:textId="77777777" w:rsidR="001F1B6F" w:rsidRPr="002E086F" w:rsidRDefault="001F1B6F" w:rsidP="00A25398">
      <w:pPr>
        <w:spacing w:after="200" w:line="240" w:lineRule="auto"/>
        <w:jc w:val="center"/>
        <w:rPr>
          <w:rFonts w:eastAsia="Times New Roman" w:cstheme="minorHAnsi"/>
          <w:sz w:val="24"/>
          <w:szCs w:val="24"/>
          <w:lang w:eastAsia="sv-SE"/>
        </w:rPr>
      </w:pPr>
    </w:p>
    <w:p w14:paraId="20942FBE" w14:textId="77777777" w:rsidR="001F1B6F" w:rsidRPr="002E086F" w:rsidRDefault="001F1B6F" w:rsidP="00A25398">
      <w:pPr>
        <w:spacing w:after="200" w:line="240" w:lineRule="auto"/>
        <w:jc w:val="center"/>
        <w:rPr>
          <w:rFonts w:eastAsia="Times New Roman" w:cstheme="minorHAnsi"/>
          <w:sz w:val="24"/>
          <w:szCs w:val="24"/>
          <w:lang w:eastAsia="sv-SE"/>
        </w:rPr>
      </w:pPr>
    </w:p>
    <w:p w14:paraId="39465086" w14:textId="77777777" w:rsidR="00A25398" w:rsidRDefault="00A25398" w:rsidP="00A2539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29194B88" w14:textId="77777777" w:rsidR="00631475" w:rsidRDefault="00631475" w:rsidP="00A2539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48DE0ED0" w14:textId="77777777" w:rsidR="00631475" w:rsidRDefault="00631475" w:rsidP="00A2539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1A593DAC" w14:textId="77777777" w:rsidR="00631475" w:rsidRDefault="00631475" w:rsidP="00A2539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7B9510D8" w14:textId="77777777" w:rsidR="00631475" w:rsidRPr="002E086F" w:rsidRDefault="00631475" w:rsidP="00A2539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598BF72D" w14:textId="77777777" w:rsidR="00A25398" w:rsidRPr="002E086F" w:rsidRDefault="00FD786A" w:rsidP="00A25398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sv-SE"/>
        </w:rPr>
      </w:pPr>
      <w:r>
        <w:rPr>
          <w:rFonts w:eastAsia="Times New Roman" w:cstheme="minorHAnsi"/>
          <w:noProof/>
          <w:color w:val="000000"/>
          <w:sz w:val="36"/>
          <w:szCs w:val="36"/>
          <w:lang w:eastAsia="sv-SE"/>
        </w:rPr>
        <w:pict w14:anchorId="75B63479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99652A9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46EE0B04" w14:textId="77777777" w:rsidR="00A25398" w:rsidRPr="002E086F" w:rsidRDefault="00A25398" w:rsidP="00A25398">
      <w:pPr>
        <w:spacing w:after="200" w:line="240" w:lineRule="auto"/>
        <w:jc w:val="center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Vision</w:t>
      </w:r>
    </w:p>
    <w:p w14:paraId="35296854" w14:textId="77DFF2E5" w:rsidR="00A25398" w:rsidRPr="002E086F" w:rsidRDefault="00A25398" w:rsidP="00A25398">
      <w:pPr>
        <w:spacing w:after="200" w:line="240" w:lineRule="auto"/>
        <w:jc w:val="center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På vår skola ska ingen bli diskriminerad, </w:t>
      </w:r>
      <w:r w:rsidRPr="002E086F">
        <w:rPr>
          <w:rFonts w:eastAsia="Times New Roman" w:cstheme="minorHAnsi"/>
          <w:color w:val="000000"/>
          <w:lang w:eastAsia="sv-SE"/>
        </w:rPr>
        <w:br/>
        <w:t xml:space="preserve">trakasserad eller utsatt för kränkande behandling. </w:t>
      </w:r>
    </w:p>
    <w:p w14:paraId="10942A1F" w14:textId="308E5D3A" w:rsidR="001F1B6F" w:rsidRPr="002E086F" w:rsidRDefault="00407894" w:rsidP="001F1B6F">
      <w:pPr>
        <w:spacing w:after="200" w:line="240" w:lineRule="auto"/>
        <w:jc w:val="center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Alla</w:t>
      </w:r>
      <w:r w:rsidR="00A25398" w:rsidRPr="002E086F">
        <w:rPr>
          <w:rFonts w:eastAsia="Times New Roman" w:cstheme="minorHAnsi"/>
          <w:color w:val="000000"/>
          <w:lang w:eastAsia="sv-SE"/>
        </w:rPr>
        <w:t xml:space="preserve"> ska känna att det är meningsfullt och </w:t>
      </w:r>
      <w:r w:rsidR="00A25398" w:rsidRPr="002E086F">
        <w:rPr>
          <w:rFonts w:eastAsia="Times New Roman" w:cstheme="minorHAnsi"/>
          <w:color w:val="000000"/>
          <w:lang w:eastAsia="sv-SE"/>
        </w:rPr>
        <w:br/>
        <w:t>tryggt att studera och arbeta på skolan.</w:t>
      </w:r>
    </w:p>
    <w:p w14:paraId="1A11946C" w14:textId="77777777" w:rsidR="0040667F" w:rsidRDefault="0040667F" w:rsidP="001F1B6F">
      <w:pPr>
        <w:spacing w:after="20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3AF0D3EC" w14:textId="77777777" w:rsidR="00631475" w:rsidRDefault="00631475" w:rsidP="001F1B6F">
      <w:pPr>
        <w:spacing w:after="20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231525EE" w14:textId="77777777" w:rsidR="00631475" w:rsidRDefault="00631475" w:rsidP="001F1B6F">
      <w:pPr>
        <w:spacing w:after="20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7066D1B9" w14:textId="77777777" w:rsidR="00631475" w:rsidRPr="002E086F" w:rsidRDefault="00631475" w:rsidP="001F1B6F">
      <w:pPr>
        <w:spacing w:after="20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71337DCA" w14:textId="77777777" w:rsidR="00B236FC" w:rsidRPr="002E086F" w:rsidRDefault="00B236FC" w:rsidP="001F1B6F">
      <w:pPr>
        <w:spacing w:after="20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1F20A54E" w14:textId="4E74C842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Innehåll</w:t>
      </w:r>
    </w:p>
    <w:p w14:paraId="42726419" w14:textId="52E5B168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 xml:space="preserve">Riktlinjer </w:t>
      </w:r>
      <w:r w:rsidR="0033702F">
        <w:rPr>
          <w:rFonts w:eastAsia="Times New Roman" w:cstheme="minorHAnsi"/>
          <w:bCs/>
          <w:color w:val="000000"/>
          <w:lang w:eastAsia="sv-SE"/>
        </w:rPr>
        <w:t>u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 xml:space="preserve">r </w:t>
      </w:r>
      <w:r w:rsidR="0033702F">
        <w:rPr>
          <w:rFonts w:eastAsia="Times New Roman" w:cstheme="minorHAnsi"/>
          <w:bCs/>
          <w:color w:val="000000"/>
          <w:lang w:eastAsia="sv-SE"/>
        </w:rPr>
        <w:t>S</w:t>
      </w:r>
      <w:r w:rsidRPr="002E086F">
        <w:rPr>
          <w:rFonts w:eastAsia="Times New Roman" w:cstheme="minorHAnsi"/>
          <w:bCs/>
          <w:color w:val="000000"/>
          <w:lang w:eastAsia="sv-SE"/>
        </w:rPr>
        <w:t>kollagen samt Diskrimineringslagen…………………………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…………………………………….</w:t>
      </w:r>
      <w:r w:rsidRPr="002E086F">
        <w:rPr>
          <w:rFonts w:eastAsia="Times New Roman" w:cstheme="minorHAnsi"/>
          <w:bCs/>
          <w:color w:val="000000"/>
          <w:lang w:eastAsia="sv-SE"/>
        </w:rPr>
        <w:t>3</w:t>
      </w:r>
    </w:p>
    <w:p w14:paraId="568C71E2" w14:textId="05F51A18" w:rsidR="002B0DD2" w:rsidRDefault="002B0DD2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>
        <w:rPr>
          <w:rFonts w:eastAsia="Times New Roman" w:cstheme="minorHAnsi"/>
          <w:bCs/>
          <w:color w:val="000000"/>
          <w:lang w:eastAsia="sv-SE"/>
        </w:rPr>
        <w:t>Kartläggning………………………………………………………………………………………………………………………..3</w:t>
      </w:r>
    </w:p>
    <w:p w14:paraId="07D98D0C" w14:textId="77777777" w:rsidR="000D6E0D" w:rsidRDefault="000D6E0D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218315E2" w14:textId="380134CD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Mål för verksamhetsåret………………………………………………………………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</w:t>
      </w:r>
      <w:r w:rsidR="000D6E0D">
        <w:rPr>
          <w:rFonts w:eastAsia="Times New Roman" w:cstheme="minorHAnsi"/>
          <w:bCs/>
          <w:color w:val="000000"/>
          <w:lang w:eastAsia="sv-SE"/>
        </w:rPr>
        <w:t>.4</w:t>
      </w:r>
    </w:p>
    <w:p w14:paraId="7E5A8A7A" w14:textId="26E28B9A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Utvärdering av föregående års likabehandlingsplan………………………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……………………………………4</w:t>
      </w:r>
    </w:p>
    <w:p w14:paraId="1B3AA453" w14:textId="77777777" w:rsidR="007E430C" w:rsidRDefault="007E430C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625DEF20" w14:textId="6018D836" w:rsidR="007E430C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Främjande arbete………………………………………………………………………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…………………………………………</w:t>
      </w:r>
      <w:r w:rsidR="007E430C">
        <w:rPr>
          <w:rFonts w:eastAsia="Times New Roman" w:cstheme="minorHAnsi"/>
          <w:bCs/>
          <w:color w:val="000000"/>
          <w:lang w:eastAsia="sv-SE"/>
        </w:rPr>
        <w:t>5</w:t>
      </w:r>
    </w:p>
    <w:p w14:paraId="45DB99F0" w14:textId="1528FA59" w:rsidR="00AA5C26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Förebyggande arbete………………………………………………………………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……………………………………………</w:t>
      </w:r>
      <w:r w:rsidR="002602B6">
        <w:rPr>
          <w:rFonts w:eastAsia="Times New Roman" w:cstheme="minorHAnsi"/>
          <w:bCs/>
          <w:color w:val="000000"/>
          <w:lang w:eastAsia="sv-SE"/>
        </w:rPr>
        <w:t>5</w:t>
      </w:r>
    </w:p>
    <w:p w14:paraId="32E4BC14" w14:textId="77777777" w:rsidR="007E430C" w:rsidRPr="002E086F" w:rsidRDefault="007E430C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5E072B7E" w14:textId="2047A9FC" w:rsidR="00353B4D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Elevernas delaktighet</w:t>
      </w:r>
      <w:r w:rsidR="0007709A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……………………………………………………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………………………………………………………</w:t>
      </w:r>
      <w:r w:rsidR="002602B6">
        <w:rPr>
          <w:rFonts w:eastAsia="Times New Roman" w:cstheme="minorHAnsi"/>
          <w:bCs/>
          <w:color w:val="000000"/>
          <w:lang w:eastAsia="sv-SE"/>
        </w:rPr>
        <w:t>6</w:t>
      </w:r>
    </w:p>
    <w:p w14:paraId="541C79B5" w14:textId="02FA6388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Vårdnadshavarnas delaktighet</w:t>
      </w:r>
      <w:r w:rsidR="0007709A" w:rsidRPr="002E086F">
        <w:rPr>
          <w:rFonts w:eastAsia="Times New Roman" w:cstheme="minorHAnsi"/>
          <w:bCs/>
          <w:color w:val="000000"/>
          <w:lang w:eastAsia="sv-SE"/>
        </w:rPr>
        <w:t>…………………………………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……………………………………………………………6</w:t>
      </w:r>
    </w:p>
    <w:p w14:paraId="6375F509" w14:textId="6E1EABAB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Pedagogernas delaktighet</w:t>
      </w:r>
      <w:r w:rsidR="0007709A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………………………………………………………………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</w:t>
      </w:r>
      <w:r w:rsidR="00555EAB">
        <w:rPr>
          <w:rFonts w:eastAsia="Times New Roman" w:cstheme="minorHAnsi"/>
          <w:bCs/>
          <w:color w:val="000000"/>
          <w:lang w:eastAsia="sv-SE"/>
        </w:rPr>
        <w:t xml:space="preserve"> 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6</w:t>
      </w:r>
    </w:p>
    <w:p w14:paraId="4D78DC89" w14:textId="77777777" w:rsidR="002602B6" w:rsidRDefault="002602B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05A2ACD2" w14:textId="06540A1D" w:rsidR="00353B4D" w:rsidRPr="002E086F" w:rsidRDefault="0007709A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Uppföljning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……………………………………………………………………………………………………………………………</w:t>
      </w:r>
      <w:r w:rsidR="002602B6">
        <w:rPr>
          <w:rFonts w:eastAsia="Times New Roman" w:cstheme="minorHAnsi"/>
          <w:bCs/>
          <w:color w:val="000000"/>
          <w:lang w:eastAsia="sv-SE"/>
        </w:rPr>
        <w:t xml:space="preserve"> 7</w:t>
      </w:r>
    </w:p>
    <w:p w14:paraId="4CCC9602" w14:textId="61149C67" w:rsidR="0007709A" w:rsidRPr="002E086F" w:rsidRDefault="0007709A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Åtgärdande arbete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…………………………………………………………………………………………………………………7</w:t>
      </w:r>
    </w:p>
    <w:p w14:paraId="22236260" w14:textId="257BC40C" w:rsidR="0007709A" w:rsidRPr="002E086F" w:rsidRDefault="0007709A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Konkreta åtgärder</w:t>
      </w:r>
      <w:r w:rsidR="00353B4D" w:rsidRPr="002E086F">
        <w:rPr>
          <w:rFonts w:eastAsia="Times New Roman" w:cstheme="minorHAnsi"/>
          <w:bCs/>
          <w:color w:val="000000"/>
          <w:lang w:eastAsia="sv-SE"/>
        </w:rPr>
        <w:t>…………………………………………………………………………………………………………………7</w:t>
      </w:r>
      <w:r w:rsidR="00795D04">
        <w:rPr>
          <w:rFonts w:eastAsia="Times New Roman" w:cstheme="minorHAnsi"/>
          <w:bCs/>
          <w:color w:val="000000"/>
          <w:lang w:eastAsia="sv-SE"/>
        </w:rPr>
        <w:t>, 8</w:t>
      </w:r>
    </w:p>
    <w:p w14:paraId="4281BF43" w14:textId="77777777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069344A3" w14:textId="77777777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5ABCC5C7" w14:textId="77777777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16FC55B6" w14:textId="77777777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6970E89A" w14:textId="77777777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53E73ECB" w14:textId="77777777" w:rsidR="00AA5C26" w:rsidRPr="002E086F" w:rsidRDefault="00AA5C26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6960D33A" w14:textId="77777777" w:rsidR="00353B4D" w:rsidRPr="002E086F" w:rsidRDefault="00353B4D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42943DF9" w14:textId="77777777" w:rsidR="000F7295" w:rsidRPr="002E086F" w:rsidRDefault="000F7295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14004E66" w14:textId="77777777" w:rsidR="0033702F" w:rsidRDefault="0033702F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3BC91A1B" w14:textId="77777777" w:rsidR="0033702F" w:rsidRDefault="0033702F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228C4823" w14:textId="77777777" w:rsidR="000D6E0D" w:rsidRDefault="000D6E0D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63BF28EA" w14:textId="77777777" w:rsidR="00795D04" w:rsidRDefault="00795D04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666AACE7" w14:textId="77777777" w:rsidR="00795D04" w:rsidRDefault="00795D04" w:rsidP="001F1B6F">
      <w:pPr>
        <w:spacing w:after="200" w:line="240" w:lineRule="auto"/>
        <w:rPr>
          <w:rFonts w:eastAsia="Times New Roman" w:cstheme="minorHAnsi"/>
          <w:bCs/>
          <w:color w:val="000000"/>
          <w:lang w:eastAsia="sv-SE"/>
        </w:rPr>
      </w:pPr>
    </w:p>
    <w:p w14:paraId="4C1A547F" w14:textId="379190BE" w:rsidR="00A25398" w:rsidRPr="002E086F" w:rsidRDefault="00A25398" w:rsidP="001F1B6F">
      <w:pPr>
        <w:spacing w:after="200" w:line="240" w:lineRule="auto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Ur Skollagen</w:t>
      </w:r>
    </w:p>
    <w:p w14:paraId="29285A37" w14:textId="77777777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i/>
          <w:lang w:eastAsia="sv-SE"/>
        </w:rPr>
      </w:pPr>
      <w:r w:rsidRPr="002E086F">
        <w:rPr>
          <w:rFonts w:eastAsia="Times New Roman" w:cstheme="minorHAnsi"/>
          <w:bCs/>
          <w:i/>
          <w:color w:val="000000"/>
          <w:lang w:eastAsia="sv-SE"/>
        </w:rPr>
        <w:t xml:space="preserve">“Huvudmannen ska se till att det inom ramen för varje särskild verksamhet bedrivs ett målinriktat arbete för att motverka kränkande behandling av barn och elever. </w:t>
      </w:r>
    </w:p>
    <w:p w14:paraId="0C19ADCD" w14:textId="77777777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i/>
          <w:lang w:eastAsia="sv-SE"/>
        </w:rPr>
      </w:pPr>
      <w:r w:rsidRPr="002E086F">
        <w:rPr>
          <w:rFonts w:eastAsia="Times New Roman" w:cstheme="minorHAnsi"/>
          <w:bCs/>
          <w:i/>
          <w:color w:val="000000"/>
          <w:lang w:eastAsia="sv-SE"/>
        </w:rPr>
        <w:t xml:space="preserve">Huvudmannen ska se till att det genomförs åtgärder för att förebygga och förhindra att barn och elever utsätts för kränkande behandling. </w:t>
      </w:r>
    </w:p>
    <w:p w14:paraId="502D3F54" w14:textId="77777777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i/>
          <w:lang w:eastAsia="sv-SE"/>
        </w:rPr>
      </w:pPr>
      <w:r w:rsidRPr="002E086F">
        <w:rPr>
          <w:rFonts w:eastAsia="Times New Roman" w:cstheme="minorHAnsi"/>
          <w:bCs/>
          <w:i/>
          <w:color w:val="000000"/>
          <w:lang w:eastAsia="sv-SE"/>
        </w:rPr>
        <w:t xml:space="preserve">Huvudmannen ska se till att det varje år upprättas en plan med en översikt över de åtgärder som behövs för att förebygga och förhindra kränkande behandling av barn och elever. </w:t>
      </w:r>
    </w:p>
    <w:p w14:paraId="72E359A5" w14:textId="77777777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i/>
          <w:lang w:eastAsia="sv-SE"/>
        </w:rPr>
      </w:pPr>
      <w:r w:rsidRPr="002E086F">
        <w:rPr>
          <w:rFonts w:eastAsia="Times New Roman" w:cstheme="minorHAnsi"/>
          <w:bCs/>
          <w:i/>
          <w:color w:val="000000"/>
          <w:lang w:eastAsia="sv-SE"/>
        </w:rPr>
        <w:t xml:space="preserve">Huvudmannen eller personalen får inte utsätta ett barn eller en elev för kränkande behandling”. </w:t>
      </w:r>
    </w:p>
    <w:p w14:paraId="16F310DF" w14:textId="77777777" w:rsidR="00A25398" w:rsidRPr="002E086F" w:rsidRDefault="00A25398" w:rsidP="00A25398">
      <w:pPr>
        <w:spacing w:after="240" w:line="240" w:lineRule="auto"/>
        <w:rPr>
          <w:rFonts w:eastAsia="Times New Roman" w:cstheme="minorHAnsi"/>
          <w:i/>
          <w:lang w:eastAsia="sv-SE"/>
        </w:rPr>
      </w:pPr>
    </w:p>
    <w:p w14:paraId="05DAED4B" w14:textId="77777777" w:rsidR="00A25398" w:rsidRPr="002E086F" w:rsidRDefault="00A25398" w:rsidP="00A25398">
      <w:pPr>
        <w:spacing w:after="200" w:line="240" w:lineRule="auto"/>
        <w:jc w:val="both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>Ur Diskrimineringslagen</w:t>
      </w:r>
    </w:p>
    <w:p w14:paraId="3ACE0527" w14:textId="77777777" w:rsidR="00A25398" w:rsidRPr="002E086F" w:rsidRDefault="00A25398" w:rsidP="001F1B6F">
      <w:pPr>
        <w:spacing w:after="200" w:line="240" w:lineRule="auto"/>
        <w:jc w:val="both"/>
        <w:rPr>
          <w:rFonts w:eastAsia="Times New Roman" w:cstheme="minorHAnsi"/>
          <w:bCs/>
          <w:i/>
          <w:color w:val="000000"/>
          <w:lang w:eastAsia="sv-SE"/>
        </w:rPr>
      </w:pPr>
      <w:r w:rsidRPr="002E086F">
        <w:rPr>
          <w:rFonts w:eastAsia="Times New Roman" w:cstheme="minorHAnsi"/>
          <w:bCs/>
          <w:i/>
          <w:color w:val="000000"/>
          <w:lang w:eastAsia="sv-SE"/>
        </w:rPr>
        <w:t xml:space="preserve">“Den som bedriver verksamhet som avses i skollagen (1985:1100) eller annan utbildningsverksamhet (utbildningsanordnare) får inte diskriminera något barn eller någon elev, student eller studerande som deltar i eller söker till verksamheten. Anställda och uppdragstagare i verksamheten ska likställas med utbildningsanordnaren när de handlar inom ramen för anställningen eller uppdraget”. </w:t>
      </w:r>
    </w:p>
    <w:p w14:paraId="0CA877C5" w14:textId="77777777" w:rsidR="009571D2" w:rsidRPr="002E086F" w:rsidRDefault="009571D2" w:rsidP="001F1B6F">
      <w:pPr>
        <w:spacing w:after="20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360788CC" w14:textId="77777777" w:rsidR="009571D2" w:rsidRPr="002E086F" w:rsidRDefault="009571D2" w:rsidP="001F1B6F">
      <w:pPr>
        <w:spacing w:after="20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5A17D7D8" w14:textId="77777777" w:rsidR="009571D2" w:rsidRPr="002E086F" w:rsidRDefault="009571D2" w:rsidP="009571D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Kartläggning</w:t>
      </w:r>
    </w:p>
    <w:p w14:paraId="5FC05C39" w14:textId="77777777" w:rsidR="009571D2" w:rsidRPr="002E086F" w:rsidRDefault="009571D2" w:rsidP="009571D2">
      <w:pPr>
        <w:spacing w:after="0" w:line="240" w:lineRule="auto"/>
        <w:rPr>
          <w:rFonts w:eastAsia="Times New Roman" w:cstheme="minorHAnsi"/>
          <w:lang w:eastAsia="sv-SE"/>
        </w:rPr>
      </w:pPr>
    </w:p>
    <w:p w14:paraId="719EDFFB" w14:textId="26E69496" w:rsidR="009571D2" w:rsidRPr="002E086F" w:rsidRDefault="009571D2" w:rsidP="009571D2">
      <w:pPr>
        <w:spacing w:after="0" w:line="240" w:lineRule="auto"/>
        <w:jc w:val="both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Min Skola är en </w:t>
      </w:r>
      <w:r w:rsidR="002304D3" w:rsidRPr="002E086F">
        <w:rPr>
          <w:rFonts w:eastAsia="Times New Roman" w:cstheme="minorHAnsi"/>
          <w:color w:val="000000"/>
          <w:lang w:eastAsia="sv-SE"/>
        </w:rPr>
        <w:t xml:space="preserve">anpassad </w:t>
      </w:r>
      <w:r w:rsidRPr="002E086F">
        <w:rPr>
          <w:rFonts w:eastAsia="Times New Roman" w:cstheme="minorHAnsi"/>
          <w:color w:val="000000"/>
          <w:lang w:eastAsia="sv-SE"/>
        </w:rPr>
        <w:t>gymnasie</w:t>
      </w:r>
      <w:r w:rsidR="002304D3" w:rsidRPr="002E086F">
        <w:rPr>
          <w:rFonts w:eastAsia="Times New Roman" w:cstheme="minorHAnsi"/>
          <w:color w:val="000000"/>
          <w:lang w:eastAsia="sv-SE"/>
        </w:rPr>
        <w:t>skola</w:t>
      </w:r>
      <w:r w:rsidRPr="002E086F">
        <w:rPr>
          <w:rFonts w:eastAsia="Times New Roman" w:cstheme="minorHAnsi"/>
          <w:color w:val="000000"/>
          <w:lang w:eastAsia="sv-SE"/>
        </w:rPr>
        <w:t xml:space="preserve"> med två enheter, en på Östermalm och en i </w:t>
      </w:r>
      <w:proofErr w:type="spellStart"/>
      <w:r w:rsidRPr="002E086F">
        <w:rPr>
          <w:rFonts w:eastAsia="Times New Roman" w:cstheme="minorHAnsi"/>
          <w:color w:val="000000"/>
          <w:lang w:eastAsia="sv-SE"/>
        </w:rPr>
        <w:t>Norsborg</w:t>
      </w:r>
      <w:proofErr w:type="spellEnd"/>
      <w:r w:rsidRPr="002E086F">
        <w:rPr>
          <w:rFonts w:eastAsia="Times New Roman" w:cstheme="minorHAnsi"/>
          <w:color w:val="000000"/>
          <w:lang w:eastAsia="sv-SE"/>
        </w:rPr>
        <w:t xml:space="preserve">. Skolorna erbjuder nationella programmet skog, mark, djur </w:t>
      </w:r>
      <w:r w:rsidR="005017B5">
        <w:rPr>
          <w:rFonts w:eastAsia="Times New Roman" w:cstheme="minorHAnsi"/>
          <w:color w:val="000000"/>
          <w:lang w:eastAsia="sv-SE"/>
        </w:rPr>
        <w:t>samt det</w:t>
      </w:r>
      <w:r w:rsidRPr="002E086F">
        <w:rPr>
          <w:rFonts w:eastAsia="Times New Roman" w:cstheme="minorHAnsi"/>
          <w:color w:val="000000"/>
          <w:lang w:eastAsia="sv-SE"/>
        </w:rPr>
        <w:t xml:space="preserve"> individuella programmet</w:t>
      </w:r>
      <w:r w:rsidR="005017B5">
        <w:rPr>
          <w:rFonts w:eastAsia="Times New Roman" w:cstheme="minorHAnsi"/>
          <w:color w:val="000000"/>
          <w:lang w:eastAsia="sv-SE"/>
        </w:rPr>
        <w:t xml:space="preserve"> med</w:t>
      </w:r>
      <w:r w:rsidR="002E086F">
        <w:rPr>
          <w:rFonts w:eastAsia="Times New Roman" w:cstheme="minorHAnsi"/>
          <w:color w:val="000000"/>
          <w:lang w:eastAsia="sv-SE"/>
        </w:rPr>
        <w:t xml:space="preserve"> inriktning djur och natur</w:t>
      </w:r>
    </w:p>
    <w:p w14:paraId="5C9ADC45" w14:textId="258726AD" w:rsidR="009571D2" w:rsidRDefault="009571D2" w:rsidP="009571D2">
      <w:pPr>
        <w:spacing w:after="0" w:line="240" w:lineRule="auto"/>
        <w:jc w:val="both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I läsårets elevenkät för nationella programmet framkommer att trivseln och trygghet på Min Skola är väldigt hög och att samtliga elever trivs med både klasskamrater och pedagoger. </w:t>
      </w:r>
    </w:p>
    <w:p w14:paraId="4EACD990" w14:textId="5D0633CE" w:rsidR="00C63347" w:rsidRPr="002E086F" w:rsidRDefault="00C63347" w:rsidP="009571D2">
      <w:pPr>
        <w:spacing w:after="0" w:line="240" w:lineRule="auto"/>
        <w:jc w:val="both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Pedagoger finns alltid tillgängliga nära eleverna under hela skoldagen. </w:t>
      </w:r>
    </w:p>
    <w:p w14:paraId="3C01382E" w14:textId="13388A01" w:rsidR="009571D2" w:rsidRPr="002E086F" w:rsidRDefault="009571D2" w:rsidP="009571D2">
      <w:pPr>
        <w:spacing w:after="0" w:line="240" w:lineRule="auto"/>
        <w:jc w:val="both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För att öka medvetenheten om skolmiljö och situationer som kan skapa otrygghet så ha</w:t>
      </w:r>
      <w:r w:rsidR="00C63347">
        <w:rPr>
          <w:rFonts w:eastAsia="Times New Roman" w:cstheme="minorHAnsi"/>
          <w:color w:val="000000"/>
          <w:lang w:eastAsia="sv-SE"/>
        </w:rPr>
        <w:t>r</w:t>
      </w:r>
      <w:r w:rsidRPr="002E086F">
        <w:rPr>
          <w:rFonts w:eastAsia="Times New Roman" w:cstheme="minorHAnsi"/>
          <w:color w:val="000000"/>
          <w:lang w:eastAsia="sv-SE"/>
        </w:rPr>
        <w:t xml:space="preserve"> skolan pedagog</w:t>
      </w:r>
      <w:r w:rsidR="00C63347">
        <w:rPr>
          <w:rFonts w:eastAsia="Times New Roman" w:cstheme="minorHAnsi"/>
          <w:color w:val="000000"/>
          <w:lang w:eastAsia="sv-SE"/>
        </w:rPr>
        <w:t>er</w:t>
      </w:r>
      <w:r w:rsidRPr="002E086F">
        <w:rPr>
          <w:rFonts w:eastAsia="Times New Roman" w:cstheme="minorHAnsi"/>
          <w:color w:val="000000"/>
          <w:lang w:eastAsia="sv-SE"/>
        </w:rPr>
        <w:t xml:space="preserve"> som deltagit i DO:s kurser</w:t>
      </w:r>
      <w:r w:rsidR="00C63347">
        <w:rPr>
          <w:rFonts w:eastAsia="Times New Roman" w:cstheme="minorHAnsi"/>
          <w:color w:val="000000"/>
          <w:lang w:eastAsia="sv-SE"/>
        </w:rPr>
        <w:t xml:space="preserve"> för att vidare kunna handleda personal och elever. </w:t>
      </w:r>
      <w:r w:rsidRPr="002E086F">
        <w:rPr>
          <w:rFonts w:eastAsia="Times New Roman" w:cstheme="minorHAnsi"/>
          <w:color w:val="000000"/>
          <w:lang w:eastAsia="sv-SE"/>
        </w:rPr>
        <w:t>Min Skola har ett elevhälsoteam (EHT) som består av rektor, kurator, specialpedagog</w:t>
      </w:r>
      <w:r w:rsidR="000925B1">
        <w:rPr>
          <w:rFonts w:eastAsia="Times New Roman" w:cstheme="minorHAnsi"/>
          <w:color w:val="000000"/>
          <w:lang w:eastAsia="sv-SE"/>
        </w:rPr>
        <w:t>,</w:t>
      </w:r>
      <w:r w:rsidR="005017B5">
        <w:rPr>
          <w:rFonts w:eastAsia="Times New Roman" w:cstheme="minorHAnsi"/>
          <w:color w:val="000000"/>
          <w:lang w:eastAsia="sv-SE"/>
        </w:rPr>
        <w:t xml:space="preserve"> speciallärare,</w:t>
      </w:r>
      <w:r w:rsidR="000925B1">
        <w:rPr>
          <w:rFonts w:eastAsia="Times New Roman" w:cstheme="minorHAnsi"/>
          <w:color w:val="000000"/>
          <w:lang w:eastAsia="sv-SE"/>
        </w:rPr>
        <w:t xml:space="preserve"> SYV</w:t>
      </w:r>
      <w:r w:rsidR="005017B5">
        <w:rPr>
          <w:rFonts w:eastAsia="Times New Roman" w:cstheme="minorHAnsi"/>
          <w:color w:val="000000"/>
          <w:lang w:eastAsia="sv-SE"/>
        </w:rPr>
        <w:t>, skolpsykolog, skolläkare</w:t>
      </w:r>
      <w:r w:rsidR="000925B1">
        <w:rPr>
          <w:rFonts w:eastAsia="Times New Roman" w:cstheme="minorHAnsi"/>
          <w:color w:val="000000"/>
          <w:lang w:eastAsia="sv-SE"/>
        </w:rPr>
        <w:t xml:space="preserve"> och skolsköterska. Vid behov deltar även annan personal.</w:t>
      </w:r>
    </w:p>
    <w:p w14:paraId="15D512E2" w14:textId="38C1A059" w:rsidR="009571D2" w:rsidRPr="002E086F" w:rsidRDefault="009571D2" w:rsidP="009571D2">
      <w:pPr>
        <w:spacing w:after="0" w:line="240" w:lineRule="auto"/>
        <w:jc w:val="both"/>
        <w:rPr>
          <w:rFonts w:eastAsia="Times New Roman" w:cstheme="minorHAnsi"/>
          <w:lang w:eastAsia="sv-SE"/>
        </w:rPr>
      </w:pPr>
    </w:p>
    <w:p w14:paraId="2A42173C" w14:textId="77777777" w:rsidR="009571D2" w:rsidRPr="002E086F" w:rsidRDefault="009571D2" w:rsidP="009571D2">
      <w:pPr>
        <w:spacing w:after="240" w:line="240" w:lineRule="auto"/>
        <w:rPr>
          <w:rFonts w:eastAsia="Times New Roman" w:cstheme="minorHAnsi"/>
          <w:lang w:eastAsia="sv-SE"/>
        </w:rPr>
      </w:pPr>
    </w:p>
    <w:p w14:paraId="448215F0" w14:textId="77777777" w:rsidR="009571D2" w:rsidRPr="002E086F" w:rsidRDefault="009571D2" w:rsidP="009571D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sv-SE"/>
        </w:rPr>
      </w:pPr>
    </w:p>
    <w:p w14:paraId="0D4E2823" w14:textId="77777777" w:rsidR="00B236FC" w:rsidRDefault="00B236FC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3850CB81" w14:textId="77777777" w:rsidR="000925B1" w:rsidRDefault="000925B1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0DE6F07B" w14:textId="77777777" w:rsidR="000925B1" w:rsidRDefault="000925B1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0FAB6CA7" w14:textId="77777777" w:rsidR="000925B1" w:rsidRDefault="000925B1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04461DA2" w14:textId="77777777" w:rsidR="000925B1" w:rsidRDefault="000925B1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3334608E" w14:textId="77777777" w:rsidR="000925B1" w:rsidRDefault="000925B1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04B397EE" w14:textId="77777777" w:rsidR="000925B1" w:rsidRDefault="000925B1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1BE48BA7" w14:textId="77777777" w:rsidR="000925B1" w:rsidRDefault="000925B1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699AF948" w14:textId="77777777" w:rsidR="000925B1" w:rsidRDefault="000925B1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12946842" w14:textId="77777777" w:rsidR="000925B1" w:rsidRDefault="000925B1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</w:p>
    <w:p w14:paraId="22DB2B21" w14:textId="77777777" w:rsidR="00AB7167" w:rsidRDefault="00AB7167" w:rsidP="00A2539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lang w:eastAsia="sv-SE"/>
        </w:rPr>
      </w:pPr>
      <w:bookmarkStart w:id="0" w:name="_Hlk124857865"/>
    </w:p>
    <w:p w14:paraId="414698FE" w14:textId="77777777" w:rsidR="003A326B" w:rsidRDefault="003A326B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513C6C5B" w14:textId="77777777" w:rsidR="003A326B" w:rsidRDefault="003A326B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58FBD164" w14:textId="77777777" w:rsidR="003A326B" w:rsidRDefault="003A326B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02B176B6" w14:textId="75DF7652" w:rsidR="00A25398" w:rsidRPr="00611E56" w:rsidRDefault="00A25398" w:rsidP="00611E5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Mål f</w:t>
      </w:r>
      <w:r w:rsidR="00B65EEE"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 xml:space="preserve">ör verksamheten under läsåret </w:t>
      </w:r>
      <w:r w:rsidR="000E63D9"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2</w:t>
      </w:r>
      <w:r w:rsidR="000925B1">
        <w:rPr>
          <w:rFonts w:eastAsia="Times New Roman" w:cstheme="minorHAnsi"/>
          <w:bCs/>
          <w:color w:val="000000"/>
          <w:sz w:val="28"/>
          <w:szCs w:val="28"/>
          <w:lang w:eastAsia="sv-SE"/>
        </w:rPr>
        <w:t>4</w:t>
      </w:r>
      <w:r w:rsidR="000E63D9"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/2</w:t>
      </w:r>
      <w:r w:rsidR="000925B1">
        <w:rPr>
          <w:rFonts w:eastAsia="Times New Roman" w:cstheme="minorHAnsi"/>
          <w:bCs/>
          <w:color w:val="000000"/>
          <w:sz w:val="28"/>
          <w:szCs w:val="28"/>
          <w:lang w:eastAsia="sv-SE"/>
        </w:rPr>
        <w:t>5</w:t>
      </w:r>
    </w:p>
    <w:p w14:paraId="6D23E84D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2D838716" w14:textId="7D85BDFB" w:rsidR="00A25398" w:rsidRPr="002E086F" w:rsidRDefault="000E63D9" w:rsidP="00A3181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Fler </w:t>
      </w:r>
      <w:r w:rsidR="000F7295" w:rsidRPr="002E086F">
        <w:rPr>
          <w:rFonts w:eastAsia="Times New Roman" w:cstheme="minorHAnsi"/>
          <w:color w:val="000000"/>
          <w:lang w:eastAsia="sv-SE"/>
        </w:rPr>
        <w:t>samtal s</w:t>
      </w:r>
      <w:r w:rsidR="000925B1">
        <w:rPr>
          <w:rFonts w:eastAsia="Times New Roman" w:cstheme="minorHAnsi"/>
          <w:color w:val="000000"/>
          <w:lang w:eastAsia="sv-SE"/>
        </w:rPr>
        <w:t>åsom samtalsgrupper, mentorssamtal och kompissamtal som riktar sig mot socialt välbefinnande.</w:t>
      </w:r>
    </w:p>
    <w:p w14:paraId="29E21183" w14:textId="77777777" w:rsidR="000F7295" w:rsidRPr="002E086F" w:rsidRDefault="000F7295" w:rsidP="000F729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</w:p>
    <w:p w14:paraId="60C6A31B" w14:textId="6CFE9422" w:rsidR="000F7295" w:rsidRPr="002E086F" w:rsidRDefault="000925B1" w:rsidP="00A2539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Arbeta med språkbruk, attityder och bemötande gentemot varandra.</w:t>
      </w:r>
    </w:p>
    <w:p w14:paraId="3F6C3ED1" w14:textId="77777777" w:rsidR="001D40B1" w:rsidRPr="002E086F" w:rsidRDefault="001D40B1" w:rsidP="001D40B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</w:p>
    <w:p w14:paraId="36B2A301" w14:textId="68FA7F9D" w:rsidR="00A25398" w:rsidRPr="002E086F" w:rsidRDefault="001D40B1" w:rsidP="001D40B1">
      <w:pPr>
        <w:pStyle w:val="Liststycke"/>
        <w:numPr>
          <w:ilvl w:val="0"/>
          <w:numId w:val="4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Aktiv</w:t>
      </w:r>
      <w:r w:rsidR="00CC646A" w:rsidRPr="002E086F">
        <w:rPr>
          <w:rFonts w:eastAsia="Times New Roman" w:cstheme="minorHAnsi"/>
          <w:color w:val="000000"/>
          <w:lang w:eastAsia="sv-SE"/>
        </w:rPr>
        <w:t>t arbete med förhållningssätt till sociala medier och värdegrundsfrågor</w:t>
      </w:r>
      <w:r w:rsidR="000925B1">
        <w:rPr>
          <w:rFonts w:eastAsia="Times New Roman" w:cstheme="minorHAnsi"/>
          <w:color w:val="000000"/>
          <w:lang w:eastAsia="sv-SE"/>
        </w:rPr>
        <w:t>.</w:t>
      </w:r>
    </w:p>
    <w:bookmarkEnd w:id="0"/>
    <w:p w14:paraId="0B56D635" w14:textId="77777777" w:rsidR="000E63D9" w:rsidRPr="002E086F" w:rsidRDefault="000E63D9" w:rsidP="00A25398">
      <w:pPr>
        <w:spacing w:after="240" w:line="240" w:lineRule="auto"/>
        <w:rPr>
          <w:rFonts w:eastAsia="Times New Roman" w:cstheme="minorHAnsi"/>
          <w:lang w:eastAsia="sv-SE"/>
        </w:rPr>
      </w:pPr>
    </w:p>
    <w:p w14:paraId="1D6477B6" w14:textId="77777777" w:rsidR="000F7295" w:rsidRPr="002E086F" w:rsidRDefault="000F729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32514D65" w14:textId="77777777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 xml:space="preserve">Utvärdering av föregående års </w:t>
      </w:r>
      <w:r w:rsidR="00353B4D"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Likabehandlings</w:t>
      </w: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plan</w:t>
      </w:r>
    </w:p>
    <w:p w14:paraId="7412F215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155A1F53" w14:textId="77777777" w:rsidR="00773DE8" w:rsidRDefault="00773DE8" w:rsidP="00376148">
      <w:pPr>
        <w:numPr>
          <w:ilvl w:val="0"/>
          <w:numId w:val="45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Flera samtal som riktar sig mot socialt välbefinnande</w:t>
      </w:r>
    </w:p>
    <w:p w14:paraId="15DDFA08" w14:textId="6460E332" w:rsidR="00A25398" w:rsidRDefault="00773DE8" w:rsidP="003070FA">
      <w:pPr>
        <w:pStyle w:val="Liststycke"/>
        <w:numPr>
          <w:ilvl w:val="1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Mentorssamtal, samtalsgrupper, enskilda samtal, temadagar. </w:t>
      </w:r>
      <w:r w:rsidR="00A25398" w:rsidRPr="00773DE8">
        <w:rPr>
          <w:rFonts w:eastAsia="Times New Roman" w:cstheme="minorHAnsi"/>
          <w:color w:val="000000"/>
          <w:lang w:eastAsia="sv-SE"/>
        </w:rPr>
        <w:t xml:space="preserve"> </w:t>
      </w:r>
    </w:p>
    <w:p w14:paraId="3B7B1A79" w14:textId="5B82BD1E" w:rsidR="00773DE8" w:rsidRPr="00773DE8" w:rsidRDefault="00773DE8" w:rsidP="003070FA">
      <w:pPr>
        <w:pStyle w:val="Liststycke"/>
        <w:numPr>
          <w:ilvl w:val="1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Varje morgon möter pedagoger upp eleverna, vid ankomst till skolan, för att stämma av elevens dagsform. </w:t>
      </w:r>
    </w:p>
    <w:p w14:paraId="6E41CE05" w14:textId="25854497" w:rsidR="00773DE8" w:rsidRPr="00CA57D1" w:rsidRDefault="00773DE8" w:rsidP="00CA57D1">
      <w:pPr>
        <w:numPr>
          <w:ilvl w:val="0"/>
          <w:numId w:val="45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Utveckla arbetet med mentorskap</w:t>
      </w:r>
    </w:p>
    <w:p w14:paraId="6C29043A" w14:textId="578AC2F9" w:rsidR="00CA57D1" w:rsidRPr="00366EA0" w:rsidRDefault="00CA57D1" w:rsidP="00366EA0">
      <w:pPr>
        <w:pStyle w:val="Liststycke"/>
        <w:numPr>
          <w:ilvl w:val="1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CA57D1">
        <w:rPr>
          <w:rFonts w:eastAsia="Times New Roman" w:cstheme="minorHAnsi"/>
          <w:color w:val="000000"/>
          <w:lang w:eastAsia="sv-SE"/>
        </w:rPr>
        <w:t>Mentorerna</w:t>
      </w:r>
      <w:r>
        <w:rPr>
          <w:rFonts w:eastAsia="Times New Roman" w:cstheme="minorHAnsi"/>
          <w:color w:val="000000"/>
          <w:lang w:eastAsia="sv-SE"/>
        </w:rPr>
        <w:t xml:space="preserve"> </w:t>
      </w:r>
      <w:r w:rsidRPr="00CA57D1">
        <w:rPr>
          <w:rFonts w:eastAsia="Times New Roman" w:cstheme="minorHAnsi"/>
          <w:color w:val="000000"/>
          <w:lang w:eastAsia="sv-SE"/>
        </w:rPr>
        <w:t>håll</w:t>
      </w:r>
      <w:r>
        <w:rPr>
          <w:rFonts w:eastAsia="Times New Roman" w:cstheme="minorHAnsi"/>
          <w:color w:val="000000"/>
          <w:lang w:eastAsia="sv-SE"/>
        </w:rPr>
        <w:t xml:space="preserve">er </w:t>
      </w:r>
      <w:r w:rsidRPr="00CA57D1">
        <w:rPr>
          <w:rFonts w:eastAsia="Times New Roman" w:cstheme="minorHAnsi"/>
          <w:color w:val="000000"/>
          <w:lang w:eastAsia="sv-SE"/>
        </w:rPr>
        <w:t>en tät dialog med sina mentorselever för att fånga upp hur elevens kunskapsutveckling och sociala välbefinnande ligger till.</w:t>
      </w:r>
      <w:r>
        <w:rPr>
          <w:rFonts w:eastAsia="Times New Roman" w:cstheme="minorHAnsi"/>
          <w:color w:val="000000"/>
          <w:lang w:eastAsia="sv-SE"/>
        </w:rPr>
        <w:t xml:space="preserve"> Detta sker även tillsammans med vårdnadshavare, vid behov. </w:t>
      </w:r>
    </w:p>
    <w:p w14:paraId="2ABA2562" w14:textId="2734DCE8" w:rsidR="00376148" w:rsidRDefault="00376148" w:rsidP="00376148">
      <w:pPr>
        <w:pStyle w:val="Liststycke"/>
        <w:numPr>
          <w:ilvl w:val="0"/>
          <w:numId w:val="45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Aktivt arbete med förhållningssätt till sociala medier och värdegrundsfrågor. </w:t>
      </w:r>
    </w:p>
    <w:p w14:paraId="38BBB550" w14:textId="0FC1A6E1" w:rsidR="00376148" w:rsidRDefault="00376148" w:rsidP="00D25814">
      <w:pPr>
        <w:pStyle w:val="Liststycke"/>
        <w:numPr>
          <w:ilvl w:val="1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Genom att </w:t>
      </w:r>
      <w:r w:rsidR="00602763">
        <w:rPr>
          <w:rFonts w:eastAsia="Times New Roman" w:cstheme="minorHAnsi"/>
          <w:color w:val="000000"/>
          <w:lang w:eastAsia="sv-SE"/>
        </w:rPr>
        <w:t xml:space="preserve">dagliga möten, samtal, </w:t>
      </w:r>
      <w:r>
        <w:rPr>
          <w:rFonts w:eastAsia="Times New Roman" w:cstheme="minorHAnsi"/>
          <w:color w:val="000000"/>
          <w:lang w:eastAsia="sv-SE"/>
        </w:rPr>
        <w:t>arbeta med film, diskussioner och samtalsgrupper. Genom lek och samarbetsövningar</w:t>
      </w:r>
      <w:r w:rsidR="005017B5">
        <w:rPr>
          <w:rFonts w:eastAsia="Times New Roman" w:cstheme="minorHAnsi"/>
          <w:color w:val="000000"/>
          <w:lang w:eastAsia="sv-SE"/>
        </w:rPr>
        <w:t>.</w:t>
      </w:r>
    </w:p>
    <w:p w14:paraId="7B018F81" w14:textId="77777777" w:rsidR="00376148" w:rsidRPr="00376148" w:rsidRDefault="00376148" w:rsidP="00376148">
      <w:pPr>
        <w:pStyle w:val="Liststycke"/>
        <w:spacing w:after="0" w:line="240" w:lineRule="auto"/>
        <w:textAlignment w:val="baseline"/>
        <w:rPr>
          <w:rFonts w:eastAsia="Times New Roman" w:cstheme="minorHAnsi"/>
          <w:color w:val="000000"/>
          <w:lang w:eastAsia="sv-SE"/>
        </w:rPr>
      </w:pPr>
    </w:p>
    <w:p w14:paraId="369B0D73" w14:textId="0BA77B18" w:rsidR="00FA6A26" w:rsidRPr="002E086F" w:rsidRDefault="00FA6A26" w:rsidP="00376869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eastAsia="sv-SE"/>
        </w:rPr>
      </w:pPr>
    </w:p>
    <w:p w14:paraId="755FCDDD" w14:textId="77777777" w:rsidR="004F3896" w:rsidRPr="002E086F" w:rsidRDefault="004F3896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7A0DBD71" w14:textId="77777777" w:rsidR="0040667F" w:rsidRPr="002E086F" w:rsidRDefault="0040667F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63863E90" w14:textId="77777777" w:rsidR="0040667F" w:rsidRPr="002E086F" w:rsidRDefault="0040667F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469CD274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5A25E851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0747F669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0EA9A318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3800F026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69D84CFA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74A15107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1D98BC1F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49BBDB9F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6421A84E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7F84F8D6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7BDA4E93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0FC84F87" w14:textId="77777777" w:rsidR="00AA7D35" w:rsidRDefault="00AA7D35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7769965C" w14:textId="5A9B3836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lastRenderedPageBreak/>
        <w:t>Främjande arbete</w:t>
      </w:r>
    </w:p>
    <w:p w14:paraId="28BA4A06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0A76121C" w14:textId="04136070" w:rsidR="00A25398" w:rsidRPr="002E086F" w:rsidRDefault="00AD5A22" w:rsidP="00A2539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Alla elever</w:t>
      </w:r>
      <w:r w:rsidR="00A25398" w:rsidRPr="002E086F">
        <w:rPr>
          <w:rFonts w:eastAsia="Times New Roman" w:cstheme="minorHAnsi"/>
          <w:color w:val="000000"/>
          <w:lang w:eastAsia="sv-SE"/>
        </w:rPr>
        <w:t xml:space="preserve"> ges lika stort utrymme och inflytande i skolan.</w:t>
      </w:r>
    </w:p>
    <w:p w14:paraId="6EA16455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4092F881" w14:textId="27B66FE6" w:rsidR="00A25398" w:rsidRPr="002E086F" w:rsidRDefault="00A25398" w:rsidP="00A2539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Varje termin genomförs studieresor</w:t>
      </w:r>
      <w:r w:rsidR="00100EBF" w:rsidRPr="002E086F">
        <w:rPr>
          <w:rFonts w:eastAsia="Times New Roman" w:cstheme="minorHAnsi"/>
          <w:color w:val="000000"/>
          <w:lang w:eastAsia="sv-SE"/>
        </w:rPr>
        <w:t>/besök</w:t>
      </w:r>
      <w:r w:rsidRPr="002E086F">
        <w:rPr>
          <w:rFonts w:eastAsia="Times New Roman" w:cstheme="minorHAnsi"/>
          <w:color w:val="000000"/>
          <w:lang w:eastAsia="sv-SE"/>
        </w:rPr>
        <w:t xml:space="preserve"> där samtliga pedagoger deltar tillsammans med skolans elever. </w:t>
      </w:r>
      <w:r w:rsidR="00B74146">
        <w:rPr>
          <w:rFonts w:eastAsia="Times New Roman" w:cstheme="minorHAnsi"/>
          <w:color w:val="000000"/>
          <w:lang w:eastAsia="sv-SE"/>
        </w:rPr>
        <w:t xml:space="preserve">Här finns möjlighet till bra, positiva stunder som berikar relationer </w:t>
      </w:r>
      <w:r w:rsidRPr="002E086F">
        <w:rPr>
          <w:rFonts w:eastAsia="Times New Roman" w:cstheme="minorHAnsi"/>
          <w:color w:val="000000"/>
          <w:lang w:eastAsia="sv-SE"/>
        </w:rPr>
        <w:t>och samtal</w:t>
      </w:r>
      <w:r w:rsidR="00B74146">
        <w:rPr>
          <w:rFonts w:eastAsia="Times New Roman" w:cstheme="minorHAnsi"/>
          <w:color w:val="000000"/>
          <w:lang w:eastAsia="sv-SE"/>
        </w:rPr>
        <w:t>.</w:t>
      </w:r>
    </w:p>
    <w:p w14:paraId="61544ECB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7A5FAB18" w14:textId="03733478" w:rsidR="00A25398" w:rsidRPr="002E086F" w:rsidRDefault="00D25814" w:rsidP="00A2539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I</w:t>
      </w:r>
      <w:r w:rsidR="00A25398" w:rsidRPr="002E086F">
        <w:rPr>
          <w:rFonts w:eastAsia="Times New Roman" w:cstheme="minorHAnsi"/>
          <w:color w:val="000000"/>
          <w:lang w:eastAsia="sv-SE"/>
        </w:rPr>
        <w:t>drottsdagar</w:t>
      </w:r>
      <w:r>
        <w:rPr>
          <w:rFonts w:eastAsia="Times New Roman" w:cstheme="minorHAnsi"/>
          <w:color w:val="000000"/>
          <w:lang w:eastAsia="sv-SE"/>
        </w:rPr>
        <w:t>,</w:t>
      </w:r>
      <w:r w:rsidR="00FD0F4E">
        <w:rPr>
          <w:rFonts w:eastAsia="Times New Roman" w:cstheme="minorHAnsi"/>
          <w:color w:val="000000"/>
          <w:lang w:eastAsia="sv-SE"/>
        </w:rPr>
        <w:t xml:space="preserve"> </w:t>
      </w:r>
      <w:r w:rsidR="00A25398" w:rsidRPr="002E086F">
        <w:rPr>
          <w:rFonts w:eastAsia="Times New Roman" w:cstheme="minorHAnsi"/>
          <w:color w:val="000000"/>
          <w:lang w:eastAsia="sv-SE"/>
        </w:rPr>
        <w:t>friluftsdagar</w:t>
      </w:r>
      <w:r w:rsidR="00FD0F4E">
        <w:rPr>
          <w:rFonts w:eastAsia="Times New Roman" w:cstheme="minorHAnsi"/>
          <w:color w:val="000000"/>
          <w:lang w:eastAsia="sv-SE"/>
        </w:rPr>
        <w:t xml:space="preserve"> och studiebesök </w:t>
      </w:r>
      <w:r w:rsidR="00A25398" w:rsidRPr="002E086F">
        <w:rPr>
          <w:rFonts w:eastAsia="Times New Roman" w:cstheme="minorHAnsi"/>
          <w:color w:val="000000"/>
          <w:lang w:eastAsia="sv-SE"/>
        </w:rPr>
        <w:t>är ett återkommande inslag där pedagoger tillsammans med elevern</w:t>
      </w:r>
      <w:r w:rsidR="000E63D9" w:rsidRPr="002E086F">
        <w:rPr>
          <w:rFonts w:eastAsia="Times New Roman" w:cstheme="minorHAnsi"/>
          <w:color w:val="000000"/>
          <w:lang w:eastAsia="sv-SE"/>
        </w:rPr>
        <w:t xml:space="preserve">a </w:t>
      </w:r>
      <w:r w:rsidR="00100EBF" w:rsidRPr="002E086F">
        <w:rPr>
          <w:rFonts w:eastAsia="Times New Roman" w:cstheme="minorHAnsi"/>
          <w:color w:val="000000"/>
          <w:lang w:eastAsia="sv-SE"/>
        </w:rPr>
        <w:t xml:space="preserve">planerar </w:t>
      </w:r>
      <w:r w:rsidR="000E63D9" w:rsidRPr="002E086F">
        <w:rPr>
          <w:rFonts w:eastAsia="Times New Roman" w:cstheme="minorHAnsi"/>
          <w:color w:val="000000"/>
          <w:lang w:eastAsia="sv-SE"/>
        </w:rPr>
        <w:t xml:space="preserve">så att alla elever kan delta </w:t>
      </w:r>
      <w:r w:rsidR="00A25398" w:rsidRPr="002E086F">
        <w:rPr>
          <w:rFonts w:eastAsia="Times New Roman" w:cstheme="minorHAnsi"/>
          <w:color w:val="000000"/>
          <w:lang w:eastAsia="sv-SE"/>
        </w:rPr>
        <w:t xml:space="preserve">utifrån sina förutsättningar. </w:t>
      </w:r>
    </w:p>
    <w:p w14:paraId="4333A065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2E9D1317" w14:textId="31003B07" w:rsidR="00A25398" w:rsidRPr="002E086F" w:rsidRDefault="00A25398" w:rsidP="00A2539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Varje vecka genomförs promenader tillsammans med elever</w:t>
      </w:r>
      <w:r w:rsidR="00B74146">
        <w:rPr>
          <w:rFonts w:eastAsia="Times New Roman" w:cstheme="minorHAnsi"/>
          <w:color w:val="000000"/>
          <w:lang w:eastAsia="sv-SE"/>
        </w:rPr>
        <w:t xml:space="preserve">, </w:t>
      </w:r>
      <w:r w:rsidRPr="002E086F">
        <w:rPr>
          <w:rFonts w:eastAsia="Times New Roman" w:cstheme="minorHAnsi"/>
          <w:color w:val="000000"/>
          <w:lang w:eastAsia="sv-SE"/>
        </w:rPr>
        <w:t>pedagoger</w:t>
      </w:r>
      <w:r w:rsidR="00B74146">
        <w:rPr>
          <w:rFonts w:eastAsia="Times New Roman" w:cstheme="minorHAnsi"/>
          <w:color w:val="000000"/>
          <w:lang w:eastAsia="sv-SE"/>
        </w:rPr>
        <w:t xml:space="preserve"> och djur</w:t>
      </w:r>
      <w:r w:rsidRPr="002E086F">
        <w:rPr>
          <w:rFonts w:eastAsia="Times New Roman" w:cstheme="minorHAnsi"/>
          <w:color w:val="000000"/>
          <w:lang w:eastAsia="sv-SE"/>
        </w:rPr>
        <w:t xml:space="preserve">. </w:t>
      </w:r>
    </w:p>
    <w:p w14:paraId="5AF22F5F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18103D6F" w14:textId="77777777" w:rsidR="00A25398" w:rsidRPr="002E086F" w:rsidRDefault="00A25398" w:rsidP="00A2539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Arbetslaget synliggör förhållningssätt och metoder för varandra samt diskuterar hur normer och föreställningar kring de olika diskrimineringsgrunderna kommer till uttryck i den egna undervisningen.</w:t>
      </w:r>
    </w:p>
    <w:p w14:paraId="421190B5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2FDE50B3" w14:textId="4A1EEE0E" w:rsidR="00A25398" w:rsidRPr="009F1B10" w:rsidRDefault="00A25398" w:rsidP="00A2539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Eleverna arbetar tillsammans med ansvarig pedagog i mindre grupper regelbundet, där vi samtalar om normer och förställningar som är direkt kopplade till diskrimineringsgrunderna. Vi använder oss av olika material t.ex. genom känslokort, </w:t>
      </w:r>
      <w:proofErr w:type="spellStart"/>
      <w:r w:rsidR="00B74146">
        <w:rPr>
          <w:rFonts w:eastAsia="Times New Roman" w:cstheme="minorHAnsi"/>
          <w:color w:val="000000"/>
          <w:lang w:eastAsia="sv-SE"/>
        </w:rPr>
        <w:t>bildst</w:t>
      </w:r>
      <w:r w:rsidR="00AB433C">
        <w:rPr>
          <w:rFonts w:eastAsia="Times New Roman" w:cstheme="minorHAnsi"/>
          <w:color w:val="000000"/>
          <w:lang w:eastAsia="sv-SE"/>
        </w:rPr>
        <w:t>ö</w:t>
      </w:r>
      <w:r w:rsidR="00B74146">
        <w:rPr>
          <w:rFonts w:eastAsia="Times New Roman" w:cstheme="minorHAnsi"/>
          <w:color w:val="000000"/>
          <w:lang w:eastAsia="sv-SE"/>
        </w:rPr>
        <w:t>d</w:t>
      </w:r>
      <w:proofErr w:type="spellEnd"/>
      <w:r w:rsidR="00B74146">
        <w:rPr>
          <w:rFonts w:eastAsia="Times New Roman" w:cstheme="minorHAnsi"/>
          <w:color w:val="000000"/>
          <w:lang w:eastAsia="sv-SE"/>
        </w:rPr>
        <w:t xml:space="preserve">, </w:t>
      </w:r>
      <w:r w:rsidRPr="002E086F">
        <w:rPr>
          <w:rFonts w:eastAsia="Times New Roman" w:cstheme="minorHAnsi"/>
          <w:color w:val="000000"/>
          <w:lang w:eastAsia="sv-SE"/>
        </w:rPr>
        <w:t>samtalskort</w:t>
      </w:r>
      <w:r w:rsidR="00B74146">
        <w:rPr>
          <w:rFonts w:eastAsia="Times New Roman" w:cstheme="minorHAnsi"/>
          <w:color w:val="000000"/>
          <w:lang w:eastAsia="sv-SE"/>
        </w:rPr>
        <w:t>, musik och drama.</w:t>
      </w:r>
    </w:p>
    <w:p w14:paraId="7ECABE10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0F2CB52F" w14:textId="115BBBCD" w:rsidR="008A5BD1" w:rsidRPr="001561C1" w:rsidRDefault="001561C1" w:rsidP="001561C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Under raster finns alltid flera pedagoger till hands för att hjälpa, stötta och förebygga kränkande handlingar och stötta eleverna i deras sociala samspel.</w:t>
      </w:r>
      <w:r>
        <w:rPr>
          <w:rFonts w:eastAsia="Times New Roman" w:cstheme="minorHAnsi"/>
          <w:color w:val="000000"/>
          <w:lang w:eastAsia="sv-SE"/>
        </w:rPr>
        <w:t xml:space="preserve"> </w:t>
      </w:r>
      <w:r w:rsidR="00A25398" w:rsidRPr="001561C1">
        <w:rPr>
          <w:rFonts w:eastAsia="Times New Roman" w:cstheme="minorHAnsi"/>
          <w:color w:val="000000"/>
          <w:lang w:eastAsia="sv-SE"/>
        </w:rPr>
        <w:t>Pedagogerna tar tillsammans med eleverna fram rastaktiviteter i syfte att stärka gruppen.</w:t>
      </w:r>
      <w:r w:rsidR="008A5BD1" w:rsidRPr="001561C1">
        <w:rPr>
          <w:rFonts w:eastAsia="Times New Roman" w:cstheme="minorHAnsi"/>
          <w:color w:val="000000"/>
          <w:lang w:eastAsia="sv-SE"/>
        </w:rPr>
        <w:t xml:space="preserve"> </w:t>
      </w:r>
    </w:p>
    <w:p w14:paraId="572E8B08" w14:textId="77777777" w:rsidR="008A5BD1" w:rsidRDefault="008A5BD1" w:rsidP="008A5BD1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lang w:eastAsia="sv-SE"/>
        </w:rPr>
      </w:pPr>
    </w:p>
    <w:p w14:paraId="7B751EEB" w14:textId="15D06D98" w:rsidR="00A25398" w:rsidRPr="00A94485" w:rsidRDefault="008A5BD1" w:rsidP="00A9448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På </w:t>
      </w:r>
      <w:proofErr w:type="spellStart"/>
      <w:r>
        <w:rPr>
          <w:rFonts w:eastAsia="Times New Roman" w:cstheme="minorHAnsi"/>
          <w:color w:val="000000"/>
          <w:lang w:eastAsia="sv-SE"/>
        </w:rPr>
        <w:t>Norsborg</w:t>
      </w:r>
      <w:proofErr w:type="spellEnd"/>
      <w:r>
        <w:rPr>
          <w:rFonts w:eastAsia="Times New Roman" w:cstheme="minorHAnsi"/>
          <w:color w:val="000000"/>
          <w:lang w:eastAsia="sv-SE"/>
        </w:rPr>
        <w:t xml:space="preserve"> har vi infört gemensam lunchrast</w:t>
      </w:r>
      <w:r w:rsidR="004F5A1F">
        <w:rPr>
          <w:rFonts w:eastAsia="Times New Roman" w:cstheme="minorHAnsi"/>
          <w:color w:val="000000"/>
          <w:lang w:eastAsia="sv-SE"/>
        </w:rPr>
        <w:t>, för eleverna,</w:t>
      </w:r>
      <w:r>
        <w:rPr>
          <w:rFonts w:eastAsia="Times New Roman" w:cstheme="minorHAnsi"/>
          <w:color w:val="000000"/>
          <w:lang w:eastAsia="sv-SE"/>
        </w:rPr>
        <w:t xml:space="preserve"> som bidrar till gemenskap och möjlighet till att interagera mellan programmen. </w:t>
      </w:r>
    </w:p>
    <w:p w14:paraId="0CFA6B02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7DE7EC16" w14:textId="5E905C93" w:rsidR="00A25398" w:rsidRPr="002E086F" w:rsidRDefault="00A25398" w:rsidP="00A25398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Pedagogerna belyser olika typer av funktionsnedsättningar i diskussioner och samtal.</w:t>
      </w:r>
      <w:r w:rsidR="009511F0">
        <w:rPr>
          <w:rFonts w:eastAsia="Times New Roman" w:cstheme="minorHAnsi"/>
          <w:color w:val="000000"/>
          <w:lang w:eastAsia="sv-SE"/>
        </w:rPr>
        <w:t xml:space="preserve"> </w:t>
      </w:r>
    </w:p>
    <w:p w14:paraId="327715D8" w14:textId="77777777" w:rsidR="00AB7167" w:rsidRDefault="00AB7167" w:rsidP="00AA7D35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0152BE0E" w14:textId="6B18D382" w:rsidR="00A25398" w:rsidRPr="002E086F" w:rsidRDefault="00A25398" w:rsidP="00AA7D35">
      <w:pPr>
        <w:spacing w:after="240" w:line="240" w:lineRule="auto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Förebyggande arbete:</w:t>
      </w:r>
    </w:p>
    <w:p w14:paraId="5E51C85F" w14:textId="00AA24AC" w:rsidR="00A25398" w:rsidRPr="002E086F" w:rsidRDefault="009511F0" w:rsidP="00A25398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Vi a</w:t>
      </w:r>
      <w:r w:rsidR="00A25398" w:rsidRPr="002E086F">
        <w:rPr>
          <w:rFonts w:eastAsia="Times New Roman" w:cstheme="minorHAnsi"/>
          <w:color w:val="000000"/>
          <w:lang w:eastAsia="sv-SE"/>
        </w:rPr>
        <w:t>rbeta</w:t>
      </w:r>
      <w:r>
        <w:rPr>
          <w:rFonts w:eastAsia="Times New Roman" w:cstheme="minorHAnsi"/>
          <w:color w:val="000000"/>
          <w:lang w:eastAsia="sv-SE"/>
        </w:rPr>
        <w:t>r f</w:t>
      </w:r>
      <w:r w:rsidR="00A25398" w:rsidRPr="002E086F">
        <w:rPr>
          <w:rFonts w:eastAsia="Times New Roman" w:cstheme="minorHAnsi"/>
          <w:color w:val="000000"/>
          <w:lang w:eastAsia="sv-SE"/>
        </w:rPr>
        <w:t>ör att främja positiva mönster genom att uppmärksamma och lyfta positiva beteenden.</w:t>
      </w:r>
      <w:r>
        <w:rPr>
          <w:rFonts w:eastAsia="Times New Roman" w:cstheme="minorHAnsi"/>
          <w:color w:val="000000"/>
          <w:lang w:eastAsia="sv-SE"/>
        </w:rPr>
        <w:t xml:space="preserve"> </w:t>
      </w:r>
    </w:p>
    <w:p w14:paraId="0280C194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208EFA46" w14:textId="481D6381" w:rsidR="00A25398" w:rsidRPr="002E086F" w:rsidRDefault="00A25398" w:rsidP="00A2539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Vi har </w:t>
      </w:r>
      <w:r w:rsidR="009511F0">
        <w:rPr>
          <w:rFonts w:eastAsia="Times New Roman" w:cstheme="minorHAnsi"/>
          <w:color w:val="000000"/>
          <w:lang w:eastAsia="sv-SE"/>
        </w:rPr>
        <w:t xml:space="preserve">fler </w:t>
      </w:r>
      <w:r w:rsidRPr="002E086F">
        <w:rPr>
          <w:rFonts w:eastAsia="Times New Roman" w:cstheme="minorHAnsi"/>
          <w:color w:val="000000"/>
          <w:lang w:eastAsia="sv-SE"/>
        </w:rPr>
        <w:t xml:space="preserve">pedagoger med i de situationer som vid utvärderingar visat behov av detta, t.ex. vid matsituationen och på elevernas raster. </w:t>
      </w:r>
    </w:p>
    <w:p w14:paraId="2824090E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097C1C5B" w14:textId="40745E41" w:rsidR="00A25398" w:rsidRPr="002E086F" w:rsidRDefault="00A25398" w:rsidP="00A25398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Vi har </w:t>
      </w:r>
      <w:r w:rsidR="004F458E">
        <w:rPr>
          <w:rFonts w:eastAsia="Times New Roman" w:cstheme="minorHAnsi"/>
          <w:color w:val="000000"/>
          <w:lang w:eastAsia="sv-SE"/>
        </w:rPr>
        <w:t>skapat en mer trivsam lär</w:t>
      </w:r>
      <w:r w:rsidRPr="002E086F">
        <w:rPr>
          <w:rFonts w:eastAsia="Times New Roman" w:cstheme="minorHAnsi"/>
          <w:color w:val="000000"/>
          <w:lang w:eastAsia="sv-SE"/>
        </w:rPr>
        <w:t>miljön</w:t>
      </w:r>
      <w:r w:rsidR="004F458E">
        <w:rPr>
          <w:rFonts w:eastAsia="Times New Roman" w:cstheme="minorHAnsi"/>
          <w:color w:val="000000"/>
          <w:lang w:eastAsia="sv-SE"/>
        </w:rPr>
        <w:t xml:space="preserve">, som inbjuder till kreativitet, inspiration, </w:t>
      </w:r>
      <w:r w:rsidR="005017B5">
        <w:rPr>
          <w:rFonts w:eastAsia="Times New Roman" w:cstheme="minorHAnsi"/>
          <w:color w:val="000000"/>
          <w:lang w:eastAsia="sv-SE"/>
        </w:rPr>
        <w:t xml:space="preserve">trygghet, trivsel och </w:t>
      </w:r>
      <w:proofErr w:type="spellStart"/>
      <w:r w:rsidR="005017B5">
        <w:rPr>
          <w:rFonts w:eastAsia="Times New Roman" w:cstheme="minorHAnsi"/>
          <w:color w:val="000000"/>
          <w:lang w:eastAsia="sv-SE"/>
        </w:rPr>
        <w:t>studiero</w:t>
      </w:r>
      <w:proofErr w:type="spellEnd"/>
      <w:r w:rsidR="004F458E">
        <w:rPr>
          <w:rFonts w:eastAsia="Times New Roman" w:cstheme="minorHAnsi"/>
          <w:color w:val="000000"/>
          <w:lang w:eastAsia="sv-SE"/>
        </w:rPr>
        <w:t xml:space="preserve">. Här finns mötesplatser för samtal och reflektion </w:t>
      </w:r>
      <w:r w:rsidRPr="002E086F">
        <w:rPr>
          <w:rFonts w:eastAsia="Times New Roman" w:cstheme="minorHAnsi"/>
          <w:color w:val="000000"/>
          <w:lang w:eastAsia="sv-SE"/>
        </w:rPr>
        <w:t>där pedagoger kan närvara utan att störa.</w:t>
      </w:r>
    </w:p>
    <w:p w14:paraId="7958805C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53413731" w14:textId="0B0CF679" w:rsidR="00A25398" w:rsidRPr="002E086F" w:rsidRDefault="00A25398" w:rsidP="00A25398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Vi </w:t>
      </w:r>
      <w:r w:rsidR="00737C88">
        <w:rPr>
          <w:rFonts w:eastAsia="Times New Roman" w:cstheme="minorHAnsi"/>
          <w:color w:val="000000"/>
          <w:lang w:eastAsia="sv-SE"/>
        </w:rPr>
        <w:t xml:space="preserve">genomför en trivselenkät varje läsår som sedan </w:t>
      </w:r>
      <w:r w:rsidRPr="002E086F">
        <w:rPr>
          <w:rFonts w:eastAsia="Times New Roman" w:cstheme="minorHAnsi"/>
          <w:color w:val="000000"/>
          <w:lang w:eastAsia="sv-SE"/>
        </w:rPr>
        <w:t>utvärdera</w:t>
      </w:r>
      <w:r w:rsidR="00737C88">
        <w:rPr>
          <w:rFonts w:eastAsia="Times New Roman" w:cstheme="minorHAnsi"/>
          <w:color w:val="000000"/>
          <w:lang w:eastAsia="sv-SE"/>
        </w:rPr>
        <w:t xml:space="preserve">s. Resultatet används </w:t>
      </w:r>
      <w:r w:rsidRPr="002E086F">
        <w:rPr>
          <w:rFonts w:eastAsia="Times New Roman" w:cstheme="minorHAnsi"/>
          <w:color w:val="000000"/>
          <w:lang w:eastAsia="sv-SE"/>
        </w:rPr>
        <w:t>som stöd för fortsatt utvecklingsarbete.</w:t>
      </w:r>
    </w:p>
    <w:p w14:paraId="07EF30B1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7E2B9A43" w14:textId="77777777" w:rsidR="00A25398" w:rsidRPr="002E086F" w:rsidRDefault="00A25398" w:rsidP="00A25398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Vi arbetar regelbundet med olika värderingsövningar för att stärka individen och gruppen.</w:t>
      </w:r>
    </w:p>
    <w:p w14:paraId="69CA03BC" w14:textId="77777777" w:rsidR="00A25398" w:rsidRPr="002E086F" w:rsidRDefault="00A25398" w:rsidP="00A25398">
      <w:pPr>
        <w:spacing w:after="240" w:line="240" w:lineRule="auto"/>
        <w:rPr>
          <w:rFonts w:eastAsia="Times New Roman" w:cstheme="minorHAnsi"/>
          <w:lang w:eastAsia="sv-SE"/>
        </w:rPr>
      </w:pPr>
    </w:p>
    <w:p w14:paraId="3F756243" w14:textId="608FA529" w:rsidR="00AB7167" w:rsidRDefault="00A25398" w:rsidP="00A2539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P</w:t>
      </w:r>
      <w:r w:rsidR="00163123">
        <w:rPr>
          <w:rFonts w:eastAsia="Times New Roman" w:cstheme="minorHAnsi"/>
          <w:color w:val="000000"/>
          <w:lang w:eastAsia="sv-SE"/>
        </w:rPr>
        <w:t xml:space="preserve">edagoger har </w:t>
      </w:r>
      <w:r w:rsidRPr="002E086F">
        <w:rPr>
          <w:rFonts w:eastAsia="Times New Roman" w:cstheme="minorHAnsi"/>
          <w:color w:val="000000"/>
          <w:lang w:eastAsia="sv-SE"/>
        </w:rPr>
        <w:t>deltagit i DO:s kurser</w:t>
      </w:r>
      <w:r w:rsidR="00163123">
        <w:rPr>
          <w:rFonts w:eastAsia="Times New Roman" w:cstheme="minorHAnsi"/>
          <w:color w:val="000000"/>
          <w:lang w:eastAsia="sv-SE"/>
        </w:rPr>
        <w:t xml:space="preserve"> och för vidare dessa kunskaper och metoder till övrig personal. Detta </w:t>
      </w:r>
      <w:r w:rsidRPr="002E086F">
        <w:rPr>
          <w:rFonts w:eastAsia="Times New Roman" w:cstheme="minorHAnsi"/>
          <w:color w:val="000000"/>
          <w:lang w:eastAsia="sv-SE"/>
        </w:rPr>
        <w:t>för att hålla likabehandlingsarbetet levande i verksamheten</w:t>
      </w:r>
      <w:r w:rsidR="003429AA">
        <w:rPr>
          <w:rFonts w:eastAsia="Times New Roman" w:cstheme="minorHAnsi"/>
          <w:color w:val="000000"/>
          <w:lang w:eastAsia="sv-SE"/>
        </w:rPr>
        <w:t>.</w:t>
      </w:r>
    </w:p>
    <w:p w14:paraId="218821F6" w14:textId="77777777" w:rsidR="00CE4785" w:rsidRPr="003429AA" w:rsidRDefault="00CE4785" w:rsidP="00CE478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lang w:eastAsia="sv-SE"/>
        </w:rPr>
      </w:pPr>
    </w:p>
    <w:p w14:paraId="4E579CAA" w14:textId="1989A185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Elevernas delaktighet</w:t>
      </w:r>
    </w:p>
    <w:p w14:paraId="122216FA" w14:textId="77777777" w:rsidR="000F7295" w:rsidRPr="002E086F" w:rsidRDefault="000F7295" w:rsidP="00A2539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v-SE"/>
        </w:rPr>
      </w:pPr>
    </w:p>
    <w:p w14:paraId="40D839E8" w14:textId="313ED014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Eleverna deltar aktivt i framtagandet av gemensamma normer / värden /ordningsregler/ trivselregler på skolan. Detta sker i diskussionsgrupper</w:t>
      </w:r>
      <w:r w:rsidR="00264CEA">
        <w:rPr>
          <w:rFonts w:eastAsia="Times New Roman" w:cstheme="minorHAnsi"/>
          <w:color w:val="000000"/>
          <w:lang w:eastAsia="sv-SE"/>
        </w:rPr>
        <w:t>, elevråd</w:t>
      </w:r>
      <w:r w:rsidRPr="002E086F">
        <w:rPr>
          <w:rFonts w:eastAsia="Times New Roman" w:cstheme="minorHAnsi"/>
          <w:color w:val="000000"/>
          <w:lang w:eastAsia="sv-SE"/>
        </w:rPr>
        <w:t xml:space="preserve"> samt vid klassråd</w:t>
      </w:r>
      <w:r w:rsidR="00264CEA">
        <w:rPr>
          <w:rFonts w:eastAsia="Times New Roman" w:cstheme="minorHAnsi"/>
          <w:color w:val="000000"/>
          <w:lang w:eastAsia="sv-SE"/>
        </w:rPr>
        <w:t>.</w:t>
      </w:r>
    </w:p>
    <w:p w14:paraId="42323EE4" w14:textId="77777777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Eleverna medverkar till planens upprättande/reviderande genom:</w:t>
      </w:r>
    </w:p>
    <w:p w14:paraId="1CA380DB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479304BC" w14:textId="77777777" w:rsidR="00A25398" w:rsidRPr="002E086F" w:rsidRDefault="00A25398" w:rsidP="00A25398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Diskussioner i mindre grupper</w:t>
      </w:r>
    </w:p>
    <w:p w14:paraId="6E297C75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48987E61" w14:textId="77777777" w:rsidR="00A25398" w:rsidRPr="002E086F" w:rsidRDefault="009456AB" w:rsidP="00A25398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Eleverna har visst</w:t>
      </w:r>
      <w:r w:rsidR="00A25398" w:rsidRPr="002E086F">
        <w:rPr>
          <w:rFonts w:eastAsia="Times New Roman" w:cstheme="minorHAnsi"/>
          <w:color w:val="000000"/>
          <w:lang w:eastAsia="sv-SE"/>
        </w:rPr>
        <w:t xml:space="preserve"> inflytande vid lektionsupplägg </w:t>
      </w:r>
    </w:p>
    <w:p w14:paraId="1D351C0B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19818C71" w14:textId="77777777" w:rsidR="00A25398" w:rsidRPr="002E086F" w:rsidRDefault="00A25398" w:rsidP="00A2539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Värderingsövningar</w:t>
      </w:r>
    </w:p>
    <w:p w14:paraId="19F5989B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7DEC25B5" w14:textId="02636A87" w:rsidR="00A25398" w:rsidRPr="002E086F" w:rsidRDefault="00A25398" w:rsidP="00A25398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Diskussioner kring skolmiljön</w:t>
      </w:r>
    </w:p>
    <w:p w14:paraId="3AFA7F21" w14:textId="77777777" w:rsidR="00126E4B" w:rsidRPr="002E086F" w:rsidRDefault="00126E4B" w:rsidP="00126E4B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lang w:eastAsia="sv-SE"/>
        </w:rPr>
      </w:pPr>
    </w:p>
    <w:p w14:paraId="3D24C3F0" w14:textId="495CA644" w:rsidR="00126E4B" w:rsidRPr="002E086F" w:rsidRDefault="00126E4B" w:rsidP="00A25398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Klassråd, matråd och elevråd</w:t>
      </w:r>
    </w:p>
    <w:p w14:paraId="2E426724" w14:textId="447B9DA1" w:rsidR="00126E4B" w:rsidRPr="002E086F" w:rsidRDefault="00126E4B" w:rsidP="00126E4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</w:p>
    <w:p w14:paraId="7501010A" w14:textId="77777777" w:rsidR="009456AB" w:rsidRPr="002E086F" w:rsidRDefault="009456AB" w:rsidP="009456A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</w:p>
    <w:p w14:paraId="382209AA" w14:textId="77777777" w:rsidR="00AA5C26" w:rsidRPr="002E086F" w:rsidRDefault="00AA5C26" w:rsidP="00611E56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</w:p>
    <w:p w14:paraId="0CD98A84" w14:textId="77777777" w:rsidR="00A25398" w:rsidRPr="002E086F" w:rsidRDefault="00A25398" w:rsidP="001F1B6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Vårdnadshavares delaktighet</w:t>
      </w:r>
    </w:p>
    <w:p w14:paraId="10A38F92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6DC78E8E" w14:textId="281F0E72" w:rsidR="00A25398" w:rsidRPr="002E086F" w:rsidRDefault="009456AB" w:rsidP="00A25398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Fortlöpande information t.ex. genom mail, samtal</w:t>
      </w:r>
      <w:r w:rsidR="004D5C37">
        <w:rPr>
          <w:rFonts w:eastAsia="Times New Roman" w:cstheme="minorHAnsi"/>
          <w:color w:val="000000"/>
          <w:lang w:eastAsia="sv-SE"/>
        </w:rPr>
        <w:t>, utvecklingssamtal</w:t>
      </w:r>
      <w:r w:rsidRPr="002E086F">
        <w:rPr>
          <w:rFonts w:eastAsia="Times New Roman" w:cstheme="minorHAnsi"/>
          <w:color w:val="000000"/>
          <w:lang w:eastAsia="sv-SE"/>
        </w:rPr>
        <w:t xml:space="preserve"> </w:t>
      </w:r>
      <w:r w:rsidR="00264CEA">
        <w:rPr>
          <w:rFonts w:eastAsia="Times New Roman" w:cstheme="minorHAnsi"/>
          <w:color w:val="000000"/>
          <w:lang w:eastAsia="sv-SE"/>
        </w:rPr>
        <w:t xml:space="preserve">och </w:t>
      </w:r>
      <w:r w:rsidR="00A25398" w:rsidRPr="002E086F">
        <w:rPr>
          <w:rFonts w:eastAsia="Times New Roman" w:cstheme="minorHAnsi"/>
          <w:color w:val="000000"/>
          <w:lang w:eastAsia="sv-SE"/>
        </w:rPr>
        <w:t xml:space="preserve">föräldramöten. </w:t>
      </w:r>
    </w:p>
    <w:p w14:paraId="1BB4D879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03E1493E" w14:textId="77777777" w:rsidR="00A25398" w:rsidRPr="002E086F" w:rsidRDefault="00A25398" w:rsidP="00A25398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Likabehandlingsplanen finns på skolans hemsida. </w:t>
      </w:r>
    </w:p>
    <w:p w14:paraId="74C3743C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094F2227" w14:textId="77777777" w:rsidR="00A25398" w:rsidRPr="002E086F" w:rsidRDefault="00A25398" w:rsidP="00A25398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Vårdnadshavare är alltid välkomna med synpunkter och idéer till förbättringar.</w:t>
      </w:r>
    </w:p>
    <w:p w14:paraId="3BDDEB7D" w14:textId="77777777" w:rsidR="00A25398" w:rsidRPr="002E086F" w:rsidRDefault="00A25398" w:rsidP="0046121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</w:p>
    <w:p w14:paraId="2D23D5B6" w14:textId="77777777" w:rsidR="00AB7167" w:rsidRDefault="00AB7167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38EB206A" w14:textId="77777777" w:rsidR="00AB7167" w:rsidRDefault="00AB7167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5227EFE5" w14:textId="52CA60A9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Pedagogernas delaktighet</w:t>
      </w:r>
    </w:p>
    <w:p w14:paraId="612B0FA3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4C03CC30" w14:textId="20FC4D72" w:rsidR="00A25398" w:rsidRPr="002E086F" w:rsidRDefault="00B12FE5" w:rsidP="00A25398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Vi arbetar </w:t>
      </w:r>
      <w:r w:rsidR="00A25398" w:rsidRPr="002E086F">
        <w:rPr>
          <w:rFonts w:eastAsia="Times New Roman" w:cstheme="minorHAnsi"/>
          <w:color w:val="000000"/>
          <w:lang w:eastAsia="sv-SE"/>
        </w:rPr>
        <w:t>för att hålla likabehandlingsarbetet levande i verksamheten.</w:t>
      </w:r>
      <w:r>
        <w:rPr>
          <w:rFonts w:eastAsia="Times New Roman" w:cstheme="minorHAnsi"/>
          <w:color w:val="000000"/>
          <w:lang w:eastAsia="sv-SE"/>
        </w:rPr>
        <w:t xml:space="preserve"> </w:t>
      </w:r>
    </w:p>
    <w:p w14:paraId="48BD1D76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1A201169" w14:textId="609632DA" w:rsidR="00A25398" w:rsidRPr="002E086F" w:rsidRDefault="00A25398" w:rsidP="00A25398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All pe</w:t>
      </w:r>
      <w:r w:rsidR="00B12FE5">
        <w:rPr>
          <w:rFonts w:eastAsia="Times New Roman" w:cstheme="minorHAnsi"/>
          <w:color w:val="000000"/>
          <w:lang w:eastAsia="sv-SE"/>
        </w:rPr>
        <w:t xml:space="preserve">rsonal </w:t>
      </w:r>
      <w:r w:rsidRPr="002E086F">
        <w:rPr>
          <w:rFonts w:eastAsia="Times New Roman" w:cstheme="minorHAnsi"/>
          <w:color w:val="000000"/>
          <w:lang w:eastAsia="sv-SE"/>
        </w:rPr>
        <w:t>deltar i upprättande av likabehandlingsplanen.</w:t>
      </w:r>
    </w:p>
    <w:p w14:paraId="5B489EF1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0C066D6E" w14:textId="6C841D1F" w:rsidR="00A25398" w:rsidRPr="002E086F" w:rsidRDefault="00A25398" w:rsidP="00A25398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Likabehandlingsplanen godkänns av </w:t>
      </w:r>
      <w:r w:rsidR="00B12FE5">
        <w:rPr>
          <w:rFonts w:eastAsia="Times New Roman" w:cstheme="minorHAnsi"/>
          <w:color w:val="000000"/>
          <w:lang w:eastAsia="sv-SE"/>
        </w:rPr>
        <w:t xml:space="preserve">all personal </w:t>
      </w:r>
      <w:r w:rsidRPr="002E086F">
        <w:rPr>
          <w:rFonts w:eastAsia="Times New Roman" w:cstheme="minorHAnsi"/>
          <w:color w:val="000000"/>
          <w:lang w:eastAsia="sv-SE"/>
        </w:rPr>
        <w:t>innan den fastställts av ansvariga.</w:t>
      </w:r>
    </w:p>
    <w:p w14:paraId="6DA0BB52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4A3F38FE" w14:textId="096FAB45" w:rsidR="00A25398" w:rsidRPr="002E086F" w:rsidRDefault="00A25398" w:rsidP="00A25398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Ansvariga för likabehandlingsplanen fastställer planens utformande, samt ser till att den implementeras hos övriga pe</w:t>
      </w:r>
      <w:r w:rsidR="00B12FE5">
        <w:rPr>
          <w:rFonts w:eastAsia="Times New Roman" w:cstheme="minorHAnsi"/>
          <w:color w:val="000000"/>
          <w:lang w:eastAsia="sv-SE"/>
        </w:rPr>
        <w:t>rsonal</w:t>
      </w:r>
      <w:r w:rsidRPr="002E086F">
        <w:rPr>
          <w:rFonts w:eastAsia="Times New Roman" w:cstheme="minorHAnsi"/>
          <w:color w:val="000000"/>
          <w:lang w:eastAsia="sv-SE"/>
        </w:rPr>
        <w:t>.</w:t>
      </w:r>
    </w:p>
    <w:p w14:paraId="767A3A04" w14:textId="77777777" w:rsidR="009456AB" w:rsidRPr="002E086F" w:rsidRDefault="009456AB" w:rsidP="00A25398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1CF92356" w14:textId="77777777" w:rsidR="00B236FC" w:rsidRPr="002E086F" w:rsidRDefault="00B236FC" w:rsidP="00A25398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0D2826A1" w14:textId="77777777" w:rsidR="00B236FC" w:rsidRPr="002E086F" w:rsidRDefault="00B236FC" w:rsidP="00A25398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4152F415" w14:textId="77777777" w:rsidR="00B236FC" w:rsidRPr="002E086F" w:rsidRDefault="00B236FC" w:rsidP="00A25398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66444AC9" w14:textId="77777777" w:rsidR="00B236FC" w:rsidRPr="002E086F" w:rsidRDefault="00B236FC" w:rsidP="00A25398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4B99E4E3" w14:textId="77777777" w:rsidR="00B236FC" w:rsidRPr="002E086F" w:rsidRDefault="00B236FC" w:rsidP="00A25398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35CE148F" w14:textId="77777777" w:rsidR="00EC3B4B" w:rsidRDefault="00EC3B4B" w:rsidP="00A25398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4E59C046" w14:textId="77777777" w:rsidR="00CE4785" w:rsidRDefault="00CE4785" w:rsidP="00A25398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70F880A2" w14:textId="77777777" w:rsidR="00CE4785" w:rsidRPr="002E086F" w:rsidRDefault="00CE4785" w:rsidP="00A25398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2031B01A" w14:textId="77777777" w:rsidR="00B236FC" w:rsidRPr="002E086F" w:rsidRDefault="00B236FC" w:rsidP="00A25398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4A10B22D" w14:textId="555E5D64" w:rsidR="00A25398" w:rsidRPr="002E086F" w:rsidRDefault="00A25398" w:rsidP="00A25398">
      <w:p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Uppföljning</w:t>
      </w:r>
    </w:p>
    <w:p w14:paraId="7D903299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1FF21803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Planen följs årligen upp i enlighet med verksamhetens </w:t>
      </w:r>
      <w:proofErr w:type="spellStart"/>
      <w:r w:rsidRPr="002E086F">
        <w:rPr>
          <w:rFonts w:eastAsia="Times New Roman" w:cstheme="minorHAnsi"/>
          <w:color w:val="000000"/>
          <w:lang w:eastAsia="sv-SE"/>
        </w:rPr>
        <w:t>årshjul</w:t>
      </w:r>
      <w:proofErr w:type="spellEnd"/>
      <w:r w:rsidRPr="002E086F">
        <w:rPr>
          <w:rFonts w:eastAsia="Times New Roman" w:cstheme="minorHAnsi"/>
          <w:color w:val="000000"/>
          <w:lang w:eastAsia="sv-SE"/>
        </w:rPr>
        <w:t>. Detta sker i april månad varje år.</w:t>
      </w:r>
    </w:p>
    <w:p w14:paraId="258FEB75" w14:textId="5E763295" w:rsidR="00A25398" w:rsidRPr="002E086F" w:rsidRDefault="00A25398" w:rsidP="00A25398">
      <w:pPr>
        <w:spacing w:after="200" w:line="240" w:lineRule="auto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Eleverna går under höstterminen igenom hela planen mot kränkande behandling. Elevernas åsikter och synpunkter dokumenteras och tas </w:t>
      </w:r>
      <w:r w:rsidR="00ED1979">
        <w:rPr>
          <w:rFonts w:eastAsia="Times New Roman" w:cstheme="minorHAnsi"/>
          <w:color w:val="000000"/>
          <w:lang w:eastAsia="sv-SE"/>
        </w:rPr>
        <w:t>i beaktning</w:t>
      </w:r>
      <w:r w:rsidRPr="002E086F">
        <w:rPr>
          <w:rFonts w:eastAsia="Times New Roman" w:cstheme="minorHAnsi"/>
          <w:color w:val="000000"/>
          <w:lang w:eastAsia="sv-SE"/>
        </w:rPr>
        <w:t>.</w:t>
      </w:r>
      <w:r w:rsidR="00ED1979">
        <w:rPr>
          <w:rFonts w:eastAsia="Times New Roman" w:cstheme="minorHAnsi"/>
          <w:color w:val="000000"/>
          <w:lang w:eastAsia="sv-SE"/>
        </w:rPr>
        <w:t xml:space="preserve"> </w:t>
      </w:r>
    </w:p>
    <w:p w14:paraId="1D489C1B" w14:textId="421B0BDB" w:rsidR="00A25398" w:rsidRPr="002E086F" w:rsidRDefault="00A25398" w:rsidP="00A25398">
      <w:pPr>
        <w:spacing w:after="200" w:line="240" w:lineRule="auto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I </w:t>
      </w:r>
      <w:r w:rsidR="00611E56">
        <w:rPr>
          <w:rFonts w:eastAsia="Times New Roman" w:cstheme="minorHAnsi"/>
          <w:color w:val="000000"/>
          <w:lang w:eastAsia="sv-SE"/>
        </w:rPr>
        <w:t>d</w:t>
      </w:r>
      <w:r w:rsidRPr="002E086F">
        <w:rPr>
          <w:rFonts w:eastAsia="Times New Roman" w:cstheme="minorHAnsi"/>
          <w:color w:val="000000"/>
          <w:lang w:eastAsia="sv-SE"/>
        </w:rPr>
        <w:t xml:space="preserve">ecember </w:t>
      </w:r>
      <w:r w:rsidR="00A46FB4">
        <w:rPr>
          <w:rFonts w:eastAsia="Times New Roman" w:cstheme="minorHAnsi"/>
          <w:color w:val="000000"/>
          <w:lang w:eastAsia="sv-SE"/>
        </w:rPr>
        <w:t>ge</w:t>
      </w:r>
      <w:r w:rsidR="0039734B">
        <w:rPr>
          <w:rFonts w:eastAsia="Times New Roman" w:cstheme="minorHAnsi"/>
          <w:color w:val="000000"/>
          <w:lang w:eastAsia="sv-SE"/>
        </w:rPr>
        <w:t>nom</w:t>
      </w:r>
      <w:r w:rsidR="00A46FB4">
        <w:rPr>
          <w:rFonts w:eastAsia="Times New Roman" w:cstheme="minorHAnsi"/>
          <w:color w:val="000000"/>
          <w:lang w:eastAsia="sv-SE"/>
        </w:rPr>
        <w:t>förs en terminsuppf</w:t>
      </w:r>
      <w:r w:rsidR="0039734B">
        <w:rPr>
          <w:rFonts w:eastAsia="Times New Roman" w:cstheme="minorHAnsi"/>
          <w:color w:val="000000"/>
          <w:lang w:eastAsia="sv-SE"/>
        </w:rPr>
        <w:t>ö</w:t>
      </w:r>
      <w:r w:rsidR="00A46FB4">
        <w:rPr>
          <w:rFonts w:eastAsia="Times New Roman" w:cstheme="minorHAnsi"/>
          <w:color w:val="000000"/>
          <w:lang w:eastAsia="sv-SE"/>
        </w:rPr>
        <w:t xml:space="preserve">ljning av </w:t>
      </w:r>
      <w:r w:rsidRPr="002E086F">
        <w:rPr>
          <w:rFonts w:eastAsia="Times New Roman" w:cstheme="minorHAnsi"/>
          <w:color w:val="000000"/>
          <w:lang w:eastAsia="sv-SE"/>
        </w:rPr>
        <w:t>planens uppsatta mål.</w:t>
      </w:r>
    </w:p>
    <w:p w14:paraId="05997EEB" w14:textId="1A0C2DE1" w:rsidR="00A25398" w:rsidRPr="002E086F" w:rsidRDefault="00A25398" w:rsidP="00A25398">
      <w:pPr>
        <w:spacing w:after="200" w:line="240" w:lineRule="auto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Ny plan, eller revidering av befintlig, tas fram så att den är klar till starten av höstterminen</w:t>
      </w:r>
      <w:r w:rsidR="004E1B07">
        <w:rPr>
          <w:rFonts w:eastAsia="Times New Roman" w:cstheme="minorHAnsi"/>
          <w:color w:val="000000"/>
          <w:lang w:eastAsia="sv-SE"/>
        </w:rPr>
        <w:t xml:space="preserve"> och läggs sedan ut på hemsidan. </w:t>
      </w:r>
    </w:p>
    <w:p w14:paraId="6CA6BF4E" w14:textId="409B9E8C" w:rsidR="00A25398" w:rsidRPr="002E086F" w:rsidRDefault="00A25398" w:rsidP="009316F6">
      <w:pPr>
        <w:spacing w:after="200" w:line="240" w:lineRule="auto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För upprättandet av ny plan/revidering av befintlig ansvarar rektor</w:t>
      </w:r>
      <w:r w:rsidR="004B43EC">
        <w:rPr>
          <w:rFonts w:eastAsia="Times New Roman" w:cstheme="minorHAnsi"/>
          <w:color w:val="000000"/>
          <w:lang w:eastAsia="sv-SE"/>
        </w:rPr>
        <w:t xml:space="preserve"> och </w:t>
      </w:r>
      <w:r w:rsidRPr="002E086F">
        <w:rPr>
          <w:rFonts w:eastAsia="Times New Roman" w:cstheme="minorHAnsi"/>
          <w:color w:val="000000"/>
          <w:lang w:eastAsia="sv-SE"/>
        </w:rPr>
        <w:t xml:space="preserve">ansvariga </w:t>
      </w:r>
      <w:r w:rsidR="004B43EC">
        <w:rPr>
          <w:rFonts w:eastAsia="Times New Roman" w:cstheme="minorHAnsi"/>
          <w:color w:val="000000"/>
          <w:lang w:eastAsia="sv-SE"/>
        </w:rPr>
        <w:t xml:space="preserve">pedagoger </w:t>
      </w:r>
      <w:r w:rsidRPr="002E086F">
        <w:rPr>
          <w:rFonts w:eastAsia="Times New Roman" w:cstheme="minorHAnsi"/>
          <w:color w:val="000000"/>
          <w:lang w:eastAsia="sv-SE"/>
        </w:rPr>
        <w:t>för likabehandlingsarbetet.</w:t>
      </w:r>
      <w:r w:rsidR="009316F6" w:rsidRPr="002E086F">
        <w:rPr>
          <w:rFonts w:eastAsia="Times New Roman" w:cstheme="minorHAnsi"/>
          <w:color w:val="000000"/>
          <w:lang w:eastAsia="sv-SE"/>
        </w:rPr>
        <w:t xml:space="preserve">  </w:t>
      </w:r>
    </w:p>
    <w:p w14:paraId="6AAF2493" w14:textId="77777777" w:rsidR="0040667F" w:rsidRPr="002E086F" w:rsidRDefault="0040667F" w:rsidP="00A25398">
      <w:pPr>
        <w:spacing w:after="20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535A7266" w14:textId="30AB9E39" w:rsidR="00A25398" w:rsidRPr="002E086F" w:rsidRDefault="00A25398" w:rsidP="00A25398">
      <w:pPr>
        <w:spacing w:after="20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Åtgärdande arbete</w:t>
      </w:r>
      <w:r w:rsidR="006705C3">
        <w:rPr>
          <w:rFonts w:eastAsia="Times New Roman" w:cstheme="minorHAnsi"/>
          <w:bCs/>
          <w:color w:val="000000"/>
          <w:sz w:val="28"/>
          <w:szCs w:val="28"/>
          <w:lang w:eastAsia="sv-SE"/>
        </w:rPr>
        <w:t>t</w:t>
      </w:r>
    </w:p>
    <w:p w14:paraId="55E2C1E9" w14:textId="0EF77BDE" w:rsidR="00412B82" w:rsidRDefault="00A25398" w:rsidP="00CE4785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Den vuxne som uppmärksammar eller på annat sätt får vetskap om eventuell kränkning</w:t>
      </w:r>
      <w:r w:rsidR="00CE4785">
        <w:rPr>
          <w:rFonts w:eastAsia="Times New Roman" w:cstheme="minorHAnsi"/>
          <w:color w:val="000000"/>
          <w:lang w:eastAsia="sv-SE"/>
        </w:rPr>
        <w:t xml:space="preserve">, kontaktar mentor </w:t>
      </w:r>
      <w:r w:rsidRPr="002E086F">
        <w:rPr>
          <w:rFonts w:eastAsia="Times New Roman" w:cstheme="minorHAnsi"/>
          <w:color w:val="000000"/>
          <w:lang w:eastAsia="sv-SE"/>
        </w:rPr>
        <w:t xml:space="preserve">och samlar berörda för samtal. Detta dokumenteras skriftligt </w:t>
      </w:r>
      <w:r w:rsidR="00A0183D">
        <w:rPr>
          <w:rFonts w:eastAsia="Times New Roman" w:cstheme="minorHAnsi"/>
          <w:color w:val="000000"/>
          <w:lang w:eastAsia="sv-SE"/>
        </w:rPr>
        <w:t xml:space="preserve">i incidentrapport/kränkningsanmälan </w:t>
      </w:r>
      <w:r w:rsidRPr="002E086F">
        <w:rPr>
          <w:rFonts w:eastAsia="Times New Roman" w:cstheme="minorHAnsi"/>
          <w:color w:val="000000"/>
          <w:lang w:eastAsia="sv-SE"/>
        </w:rPr>
        <w:t xml:space="preserve">och </w:t>
      </w:r>
      <w:r w:rsidR="00412B82">
        <w:rPr>
          <w:rFonts w:eastAsia="Times New Roman" w:cstheme="minorHAnsi"/>
          <w:color w:val="000000"/>
          <w:lang w:eastAsia="sv-SE"/>
        </w:rPr>
        <w:t>lämnas sedan till rektor</w:t>
      </w:r>
      <w:r w:rsidRPr="002E086F">
        <w:rPr>
          <w:rFonts w:eastAsia="Times New Roman" w:cstheme="minorHAnsi"/>
          <w:color w:val="000000"/>
          <w:lang w:eastAsia="sv-SE"/>
        </w:rPr>
        <w:t>.</w:t>
      </w:r>
      <w:r w:rsidR="00265EAD">
        <w:rPr>
          <w:rFonts w:eastAsia="Times New Roman" w:cstheme="minorHAnsi"/>
          <w:color w:val="000000"/>
          <w:lang w:eastAsia="sv-SE"/>
        </w:rPr>
        <w:t xml:space="preserve"> </w:t>
      </w:r>
    </w:p>
    <w:p w14:paraId="4FE3A76B" w14:textId="0625094F" w:rsidR="00A25398" w:rsidRPr="002E086F" w:rsidRDefault="00265EAD" w:rsidP="00A25398">
      <w:pPr>
        <w:spacing w:after="0" w:line="240" w:lineRule="auto"/>
        <w:jc w:val="both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Skolan har ett Elevh</w:t>
      </w:r>
      <w:r w:rsidR="00D6547E">
        <w:rPr>
          <w:rFonts w:eastAsia="Times New Roman" w:cstheme="minorHAnsi"/>
          <w:color w:val="000000"/>
          <w:lang w:eastAsia="sv-SE"/>
        </w:rPr>
        <w:t>ä</w:t>
      </w:r>
      <w:r>
        <w:rPr>
          <w:rFonts w:eastAsia="Times New Roman" w:cstheme="minorHAnsi"/>
          <w:color w:val="000000"/>
          <w:lang w:eastAsia="sv-SE"/>
        </w:rPr>
        <w:t xml:space="preserve">lsoteam som träffas en gång i veckan där olika elevärenden tas upp. </w:t>
      </w:r>
    </w:p>
    <w:p w14:paraId="6B9A9114" w14:textId="77777777" w:rsidR="00A25398" w:rsidRPr="002E086F" w:rsidRDefault="00A25398" w:rsidP="00A25398">
      <w:pPr>
        <w:spacing w:after="240" w:line="240" w:lineRule="auto"/>
        <w:rPr>
          <w:rFonts w:eastAsia="Times New Roman" w:cstheme="minorHAnsi"/>
          <w:lang w:eastAsia="sv-SE"/>
        </w:rPr>
      </w:pPr>
    </w:p>
    <w:p w14:paraId="23BCAAF9" w14:textId="77777777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v-SE"/>
        </w:rPr>
      </w:pPr>
      <w:r w:rsidRPr="002E086F">
        <w:rPr>
          <w:rFonts w:eastAsia="Times New Roman" w:cstheme="minorHAnsi"/>
          <w:bCs/>
          <w:color w:val="000000"/>
          <w:sz w:val="28"/>
          <w:szCs w:val="28"/>
          <w:lang w:eastAsia="sv-SE"/>
        </w:rPr>
        <w:t>Konkreta åtgärder</w:t>
      </w:r>
    </w:p>
    <w:p w14:paraId="17F7CBEE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18572927" w14:textId="7B963035" w:rsidR="00A25398" w:rsidRPr="000D4DE1" w:rsidRDefault="00A25398" w:rsidP="000D4DE1">
      <w:pPr>
        <w:spacing w:after="0" w:line="240" w:lineRule="auto"/>
        <w:jc w:val="both"/>
        <w:rPr>
          <w:rFonts w:eastAsia="Times New Roman" w:cstheme="minorHAnsi"/>
          <w:b/>
          <w:bCs/>
          <w:lang w:eastAsia="sv-SE"/>
        </w:rPr>
      </w:pPr>
      <w:r w:rsidRPr="000D4DE1">
        <w:rPr>
          <w:rFonts w:eastAsia="Times New Roman" w:cstheme="minorHAnsi"/>
          <w:b/>
          <w:bCs/>
          <w:color w:val="000000"/>
          <w:lang w:eastAsia="sv-SE"/>
        </w:rPr>
        <w:t>Åtgärder om en elev kränker en annan elev</w:t>
      </w:r>
    </w:p>
    <w:p w14:paraId="62D27FC7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407CE17D" w14:textId="1A819582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När en elev utsätts för kränkande behandling av en annan elev </w:t>
      </w:r>
      <w:r w:rsidR="00FD786A">
        <w:rPr>
          <w:rFonts w:eastAsia="Times New Roman" w:cstheme="minorHAnsi"/>
          <w:color w:val="000000"/>
          <w:lang w:eastAsia="sv-SE"/>
        </w:rPr>
        <w:t>samlar närvarande pedagog in information om vad som har hänt, genom samtal med berörda</w:t>
      </w:r>
      <w:r w:rsidRPr="002E086F">
        <w:rPr>
          <w:rFonts w:eastAsia="Times New Roman" w:cstheme="minorHAnsi"/>
          <w:color w:val="000000"/>
          <w:lang w:eastAsia="sv-SE"/>
        </w:rPr>
        <w:t xml:space="preserve">. Ärendet förs vidare till rektor. </w:t>
      </w:r>
      <w:r w:rsidR="006705C3">
        <w:rPr>
          <w:rFonts w:eastAsia="Times New Roman" w:cstheme="minorHAnsi"/>
          <w:color w:val="000000"/>
          <w:lang w:eastAsia="sv-SE"/>
        </w:rPr>
        <w:t>Å</w:t>
      </w:r>
      <w:r w:rsidRPr="002E086F">
        <w:rPr>
          <w:rFonts w:eastAsia="Times New Roman" w:cstheme="minorHAnsi"/>
          <w:color w:val="000000"/>
          <w:lang w:eastAsia="sv-SE"/>
        </w:rPr>
        <w:t xml:space="preserve">tgärder </w:t>
      </w:r>
      <w:r w:rsidR="006705C3">
        <w:rPr>
          <w:rFonts w:eastAsia="Times New Roman" w:cstheme="minorHAnsi"/>
          <w:color w:val="000000"/>
          <w:lang w:eastAsia="sv-SE"/>
        </w:rPr>
        <w:t xml:space="preserve">följs upp </w:t>
      </w:r>
      <w:r w:rsidRPr="002E086F">
        <w:rPr>
          <w:rFonts w:eastAsia="Times New Roman" w:cstheme="minorHAnsi"/>
          <w:color w:val="000000"/>
          <w:lang w:eastAsia="sv-SE"/>
        </w:rPr>
        <w:t xml:space="preserve">inom två veckor. Om eleven är under 18 år kontaktas alltid vårdnadshavare. Om </w:t>
      </w:r>
      <w:r w:rsidR="00CE4785">
        <w:rPr>
          <w:rFonts w:eastAsia="Times New Roman" w:cstheme="minorHAnsi"/>
          <w:color w:val="000000"/>
          <w:lang w:eastAsia="sv-SE"/>
        </w:rPr>
        <w:t>någon på skolan</w:t>
      </w:r>
      <w:r w:rsidRPr="002E086F">
        <w:rPr>
          <w:rFonts w:eastAsia="Times New Roman" w:cstheme="minorHAnsi"/>
          <w:color w:val="000000"/>
          <w:lang w:eastAsia="sv-SE"/>
        </w:rPr>
        <w:t xml:space="preserve"> har utsatts för övergrepp eller misshandel som kan betraktas som brott,</w:t>
      </w:r>
      <w:r w:rsidR="00412B82">
        <w:rPr>
          <w:rFonts w:eastAsia="Times New Roman" w:cstheme="minorHAnsi"/>
          <w:color w:val="000000"/>
          <w:lang w:eastAsia="sv-SE"/>
        </w:rPr>
        <w:t xml:space="preserve"> </w:t>
      </w:r>
      <w:r w:rsidRPr="002E086F">
        <w:rPr>
          <w:rFonts w:eastAsia="Times New Roman" w:cstheme="minorHAnsi"/>
          <w:color w:val="000000"/>
          <w:lang w:eastAsia="sv-SE"/>
        </w:rPr>
        <w:t>görs en polisanmälan</w:t>
      </w:r>
      <w:r w:rsidR="00412B82">
        <w:rPr>
          <w:rFonts w:eastAsia="Times New Roman" w:cstheme="minorHAnsi"/>
          <w:color w:val="000000"/>
          <w:lang w:eastAsia="sv-SE"/>
        </w:rPr>
        <w:t xml:space="preserve"> av rektor.</w:t>
      </w:r>
    </w:p>
    <w:p w14:paraId="11E35D57" w14:textId="77777777" w:rsidR="00A25398" w:rsidRPr="002E086F" w:rsidRDefault="00A25398" w:rsidP="00A25398">
      <w:pPr>
        <w:spacing w:after="240" w:line="240" w:lineRule="auto"/>
        <w:rPr>
          <w:rFonts w:eastAsia="Times New Roman" w:cstheme="minorHAnsi"/>
          <w:lang w:eastAsia="sv-SE"/>
        </w:rPr>
      </w:pPr>
    </w:p>
    <w:p w14:paraId="5A809FC8" w14:textId="1F358194" w:rsidR="00A25398" w:rsidRPr="009A7BB0" w:rsidRDefault="00A25398" w:rsidP="00A25398">
      <w:pPr>
        <w:spacing w:after="0" w:line="240" w:lineRule="auto"/>
        <w:jc w:val="both"/>
        <w:rPr>
          <w:rFonts w:eastAsia="Times New Roman" w:cstheme="minorHAnsi"/>
          <w:b/>
          <w:lang w:eastAsia="sv-SE"/>
        </w:rPr>
      </w:pPr>
      <w:r w:rsidRPr="009A7BB0">
        <w:rPr>
          <w:rFonts w:eastAsia="Times New Roman" w:cstheme="minorHAnsi"/>
          <w:b/>
          <w:color w:val="000000"/>
          <w:lang w:eastAsia="sv-SE"/>
        </w:rPr>
        <w:t>Åtgärder om en elev kränker en vuxen</w:t>
      </w:r>
    </w:p>
    <w:p w14:paraId="137E98F2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7ABE34DB" w14:textId="77777777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Rektor utreder och samtalar med berörda parter. </w:t>
      </w:r>
    </w:p>
    <w:p w14:paraId="6DFEB78F" w14:textId="078711B7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Rektor dokumenterar</w:t>
      </w:r>
      <w:r w:rsidR="00633242">
        <w:rPr>
          <w:rFonts w:eastAsia="Times New Roman" w:cstheme="minorHAnsi"/>
          <w:color w:val="000000"/>
          <w:lang w:eastAsia="sv-SE"/>
        </w:rPr>
        <w:t>, f</w:t>
      </w:r>
      <w:r w:rsidRPr="002E086F">
        <w:rPr>
          <w:rFonts w:eastAsia="Times New Roman" w:cstheme="minorHAnsi"/>
          <w:color w:val="000000"/>
          <w:lang w:eastAsia="sv-SE"/>
        </w:rPr>
        <w:t>öljer upp</w:t>
      </w:r>
      <w:r w:rsidR="00633242">
        <w:rPr>
          <w:rFonts w:eastAsia="Times New Roman" w:cstheme="minorHAnsi"/>
          <w:color w:val="000000"/>
          <w:lang w:eastAsia="sv-SE"/>
        </w:rPr>
        <w:t xml:space="preserve"> samt</w:t>
      </w:r>
      <w:r w:rsidRPr="002E086F">
        <w:rPr>
          <w:rFonts w:eastAsia="Times New Roman" w:cstheme="minorHAnsi"/>
          <w:color w:val="000000"/>
          <w:lang w:eastAsia="sv-SE"/>
        </w:rPr>
        <w:t xml:space="preserve"> informerar vårdnadshavare om eleven är under 18 år. Eventuella åtgärder följs upp inom två veckor.</w:t>
      </w:r>
    </w:p>
    <w:p w14:paraId="5FD4C87B" w14:textId="77777777" w:rsidR="00B65EEE" w:rsidRPr="002E086F" w:rsidRDefault="00B65EEE" w:rsidP="00A25398">
      <w:pPr>
        <w:spacing w:after="0" w:line="240" w:lineRule="auto"/>
        <w:jc w:val="both"/>
        <w:rPr>
          <w:rFonts w:eastAsia="Times New Roman" w:cstheme="minorHAnsi"/>
          <w:lang w:eastAsia="sv-SE"/>
        </w:rPr>
      </w:pPr>
    </w:p>
    <w:p w14:paraId="011C074E" w14:textId="77777777" w:rsidR="00AA5C26" w:rsidRPr="002E086F" w:rsidRDefault="00AA5C26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sv-SE"/>
        </w:rPr>
      </w:pPr>
    </w:p>
    <w:p w14:paraId="2B50EF0A" w14:textId="62B8DD09" w:rsidR="00A25398" w:rsidRPr="009A7BB0" w:rsidRDefault="00A25398" w:rsidP="00A25398">
      <w:pPr>
        <w:spacing w:after="0" w:line="240" w:lineRule="auto"/>
        <w:jc w:val="both"/>
        <w:rPr>
          <w:rFonts w:eastAsia="Times New Roman" w:cstheme="minorHAnsi"/>
          <w:b/>
          <w:lang w:eastAsia="sv-SE"/>
        </w:rPr>
      </w:pPr>
      <w:r w:rsidRPr="009A7BB0">
        <w:rPr>
          <w:rFonts w:eastAsia="Times New Roman" w:cstheme="minorHAnsi"/>
          <w:b/>
          <w:color w:val="000000"/>
          <w:lang w:eastAsia="sv-SE"/>
        </w:rPr>
        <w:t>Åtgärder om en vuxen kränker en elev</w:t>
      </w:r>
    </w:p>
    <w:p w14:paraId="5AEF12D9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20B2E75D" w14:textId="12AABDE1" w:rsidR="00A25398" w:rsidRPr="00C35061" w:rsidRDefault="00C35061" w:rsidP="00A25398">
      <w:pPr>
        <w:spacing w:after="0" w:line="240" w:lineRule="auto"/>
        <w:jc w:val="both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Om en elev känner sig kränkt av en vuxen är det rektorn</w:t>
      </w:r>
      <w:r w:rsidR="005948F4">
        <w:rPr>
          <w:rFonts w:eastAsia="Times New Roman" w:cstheme="minorHAnsi"/>
          <w:color w:val="000000"/>
          <w:lang w:eastAsia="sv-SE"/>
        </w:rPr>
        <w:t xml:space="preserve"> som </w:t>
      </w:r>
      <w:r>
        <w:rPr>
          <w:rFonts w:eastAsia="Times New Roman" w:cstheme="minorHAnsi"/>
          <w:color w:val="000000"/>
          <w:lang w:eastAsia="sv-SE"/>
        </w:rPr>
        <w:t>ansvar</w:t>
      </w:r>
      <w:r w:rsidR="005948F4">
        <w:rPr>
          <w:rFonts w:eastAsia="Times New Roman" w:cstheme="minorHAnsi"/>
          <w:color w:val="000000"/>
          <w:lang w:eastAsia="sv-SE"/>
        </w:rPr>
        <w:t xml:space="preserve"> för</w:t>
      </w:r>
      <w:r w:rsidR="00256319">
        <w:rPr>
          <w:rFonts w:eastAsia="Times New Roman" w:cstheme="minorHAnsi"/>
          <w:color w:val="000000"/>
          <w:lang w:eastAsia="sv-SE"/>
        </w:rPr>
        <w:t xml:space="preserve"> </w:t>
      </w:r>
      <w:r>
        <w:rPr>
          <w:rFonts w:eastAsia="Times New Roman" w:cstheme="minorHAnsi"/>
          <w:color w:val="000000"/>
          <w:lang w:eastAsia="sv-SE"/>
        </w:rPr>
        <w:t xml:space="preserve">att samla in information, samtala med berörda, </w:t>
      </w:r>
      <w:r w:rsidR="00A25398" w:rsidRPr="002E086F">
        <w:rPr>
          <w:rFonts w:eastAsia="Times New Roman" w:cstheme="minorHAnsi"/>
          <w:color w:val="000000"/>
          <w:lang w:eastAsia="sv-SE"/>
        </w:rPr>
        <w:t xml:space="preserve">dokumentera </w:t>
      </w:r>
      <w:r>
        <w:rPr>
          <w:rFonts w:eastAsia="Times New Roman" w:cstheme="minorHAnsi"/>
          <w:color w:val="000000"/>
          <w:lang w:eastAsia="sv-SE"/>
        </w:rPr>
        <w:t xml:space="preserve">och vidta åtgärder. </w:t>
      </w:r>
      <w:r w:rsidR="00A25398" w:rsidRPr="002E086F">
        <w:rPr>
          <w:rFonts w:eastAsia="Times New Roman" w:cstheme="minorHAnsi"/>
          <w:color w:val="000000"/>
          <w:lang w:eastAsia="sv-SE"/>
        </w:rPr>
        <w:t>Rektor informerar vårdnadshavare om eleven är under 18 år. Eventuella åtgärder följs</w:t>
      </w:r>
      <w:r w:rsidR="003434BA">
        <w:rPr>
          <w:rFonts w:eastAsia="Times New Roman" w:cstheme="minorHAnsi"/>
          <w:color w:val="000000"/>
          <w:lang w:eastAsia="sv-SE"/>
        </w:rPr>
        <w:t xml:space="preserve"> </w:t>
      </w:r>
      <w:r w:rsidR="00A25398" w:rsidRPr="002E086F">
        <w:rPr>
          <w:rFonts w:eastAsia="Times New Roman" w:cstheme="minorHAnsi"/>
          <w:color w:val="000000"/>
          <w:lang w:eastAsia="sv-SE"/>
        </w:rPr>
        <w:t>upp inom två veckor.</w:t>
      </w:r>
      <w:r w:rsidR="00F97FF5">
        <w:rPr>
          <w:rFonts w:eastAsia="Times New Roman" w:cstheme="minorHAnsi"/>
          <w:color w:val="000000"/>
          <w:lang w:eastAsia="sv-SE"/>
        </w:rPr>
        <w:t xml:space="preserve"> </w:t>
      </w:r>
    </w:p>
    <w:p w14:paraId="0A629263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02968AE7" w14:textId="77777777" w:rsidR="00AA5C26" w:rsidRPr="002E086F" w:rsidRDefault="00AA5C26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sv-SE"/>
        </w:rPr>
      </w:pPr>
    </w:p>
    <w:p w14:paraId="65830099" w14:textId="77777777" w:rsidR="00B236FC" w:rsidRPr="002E086F" w:rsidRDefault="00B236FC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sv-SE"/>
        </w:rPr>
      </w:pPr>
    </w:p>
    <w:p w14:paraId="32D19CC7" w14:textId="77777777" w:rsidR="00B236FC" w:rsidRPr="002E086F" w:rsidRDefault="00B236FC" w:rsidP="00A2539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sv-SE"/>
        </w:rPr>
      </w:pPr>
    </w:p>
    <w:p w14:paraId="2F4D995D" w14:textId="77777777" w:rsidR="001561C1" w:rsidRDefault="001561C1" w:rsidP="00A25398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sv-SE"/>
        </w:rPr>
      </w:pPr>
    </w:p>
    <w:p w14:paraId="645B7677" w14:textId="723D28A8" w:rsidR="00A25398" w:rsidRPr="009A7BB0" w:rsidRDefault="00A25398" w:rsidP="00A25398">
      <w:pPr>
        <w:spacing w:after="0" w:line="240" w:lineRule="auto"/>
        <w:jc w:val="both"/>
        <w:rPr>
          <w:rFonts w:eastAsia="Times New Roman" w:cstheme="minorHAnsi"/>
          <w:b/>
          <w:lang w:eastAsia="sv-SE"/>
        </w:rPr>
      </w:pPr>
      <w:r w:rsidRPr="009A7BB0">
        <w:rPr>
          <w:rFonts w:eastAsia="Times New Roman" w:cstheme="minorHAnsi"/>
          <w:b/>
          <w:color w:val="000000"/>
          <w:lang w:eastAsia="sv-SE"/>
        </w:rPr>
        <w:t>Kränkningar mellan vuxna</w:t>
      </w:r>
    </w:p>
    <w:p w14:paraId="23DC9611" w14:textId="77777777" w:rsidR="00A25398" w:rsidRPr="002E086F" w:rsidRDefault="00A25398" w:rsidP="00A25398">
      <w:pPr>
        <w:spacing w:after="0" w:line="240" w:lineRule="auto"/>
        <w:rPr>
          <w:rFonts w:eastAsia="Times New Roman" w:cstheme="minorHAnsi"/>
          <w:lang w:eastAsia="sv-SE"/>
        </w:rPr>
      </w:pPr>
    </w:p>
    <w:p w14:paraId="6075C4B1" w14:textId="5B04A0C5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Den vuxne som upplever att den blivit kränkt av annan vuxen informerar </w:t>
      </w:r>
      <w:r w:rsidR="005017B5">
        <w:rPr>
          <w:rFonts w:eastAsia="Times New Roman" w:cstheme="minorHAnsi"/>
          <w:color w:val="000000"/>
          <w:lang w:eastAsia="sv-SE"/>
        </w:rPr>
        <w:t>rektor</w:t>
      </w:r>
      <w:r w:rsidR="00FD786A">
        <w:rPr>
          <w:rFonts w:eastAsia="Times New Roman" w:cstheme="minorHAnsi"/>
          <w:color w:val="000000"/>
          <w:lang w:eastAsia="sv-SE"/>
        </w:rPr>
        <w:t xml:space="preserve"> eller skyddsombud.</w:t>
      </w:r>
      <w:r w:rsidRPr="002E086F">
        <w:rPr>
          <w:rFonts w:eastAsia="Times New Roman" w:cstheme="minorHAnsi"/>
          <w:color w:val="000000"/>
          <w:lang w:eastAsia="sv-SE"/>
        </w:rPr>
        <w:t xml:space="preserve"> Rektor</w:t>
      </w:r>
      <w:r w:rsidR="00FD786A">
        <w:rPr>
          <w:rFonts w:eastAsia="Times New Roman" w:cstheme="minorHAnsi"/>
          <w:color w:val="000000"/>
          <w:lang w:eastAsia="sv-SE"/>
        </w:rPr>
        <w:t xml:space="preserve"> eller skyddsombud </w:t>
      </w:r>
      <w:r w:rsidRPr="002E086F">
        <w:rPr>
          <w:rFonts w:eastAsia="Times New Roman" w:cstheme="minorHAnsi"/>
          <w:color w:val="000000"/>
          <w:lang w:eastAsia="sv-SE"/>
        </w:rPr>
        <w:t xml:space="preserve">ansvarar och dokumenterar för att samla information om vad som hänt och samtalar med berörda.  </w:t>
      </w:r>
      <w:r w:rsidR="005B44EE">
        <w:rPr>
          <w:rFonts w:eastAsia="Times New Roman" w:cstheme="minorHAnsi"/>
          <w:color w:val="000000"/>
          <w:lang w:eastAsia="sv-SE"/>
        </w:rPr>
        <w:t xml:space="preserve">Rektor </w:t>
      </w:r>
      <w:r w:rsidR="00FD786A">
        <w:rPr>
          <w:rFonts w:eastAsia="Times New Roman" w:cstheme="minorHAnsi"/>
          <w:color w:val="000000"/>
          <w:lang w:eastAsia="sv-SE"/>
        </w:rPr>
        <w:t xml:space="preserve">eller huvudman </w:t>
      </w:r>
      <w:r w:rsidR="005B44EE">
        <w:rPr>
          <w:rFonts w:eastAsia="Times New Roman" w:cstheme="minorHAnsi"/>
          <w:color w:val="000000"/>
          <w:lang w:eastAsia="sv-SE"/>
        </w:rPr>
        <w:t>beslutar om utredning är aktuell.</w:t>
      </w:r>
    </w:p>
    <w:p w14:paraId="2107B52F" w14:textId="77777777" w:rsidR="00A25398" w:rsidRPr="002E086F" w:rsidRDefault="00A25398" w:rsidP="00A25398">
      <w:pPr>
        <w:spacing w:after="240" w:line="240" w:lineRule="auto"/>
        <w:rPr>
          <w:rFonts w:eastAsia="Times New Roman" w:cstheme="minorHAnsi"/>
          <w:lang w:eastAsia="sv-SE"/>
        </w:rPr>
      </w:pPr>
    </w:p>
    <w:p w14:paraId="3FBEA1B8" w14:textId="77777777" w:rsidR="00AA5C26" w:rsidRPr="009A7BB0" w:rsidRDefault="00A25398" w:rsidP="00A25398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sv-SE"/>
        </w:rPr>
      </w:pPr>
      <w:r w:rsidRPr="009A7BB0">
        <w:rPr>
          <w:rFonts w:eastAsia="Times New Roman" w:cstheme="minorHAnsi"/>
          <w:b/>
          <w:color w:val="000000"/>
          <w:lang w:eastAsia="sv-SE"/>
        </w:rPr>
        <w:t xml:space="preserve">Information till huvudmannen </w:t>
      </w:r>
    </w:p>
    <w:p w14:paraId="0F4EDAED" w14:textId="18C0B1BE" w:rsidR="00A25398" w:rsidRPr="002E086F" w:rsidRDefault="00A25398" w:rsidP="00A25398">
      <w:pPr>
        <w:spacing w:after="0" w:line="240" w:lineRule="auto"/>
        <w:jc w:val="both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bCs/>
          <w:color w:val="000000"/>
          <w:lang w:eastAsia="sv-SE"/>
        </w:rPr>
        <w:t xml:space="preserve">Rektor anmäler </w:t>
      </w:r>
      <w:r w:rsidR="005B44EE">
        <w:rPr>
          <w:rFonts w:eastAsia="Times New Roman" w:cstheme="minorHAnsi"/>
          <w:bCs/>
          <w:color w:val="000000"/>
          <w:lang w:eastAsia="sv-SE"/>
        </w:rPr>
        <w:t>alltid kränkningsanmälningar samt incidentrapporter</w:t>
      </w:r>
      <w:r w:rsidR="00203474">
        <w:rPr>
          <w:rFonts w:eastAsia="Times New Roman" w:cstheme="minorHAnsi"/>
          <w:bCs/>
          <w:color w:val="000000"/>
          <w:lang w:eastAsia="sv-SE"/>
        </w:rPr>
        <w:t xml:space="preserve"> </w:t>
      </w:r>
      <w:r w:rsidRPr="002E086F">
        <w:rPr>
          <w:rFonts w:eastAsia="Times New Roman" w:cstheme="minorHAnsi"/>
          <w:bCs/>
          <w:color w:val="000000"/>
          <w:lang w:eastAsia="sv-SE"/>
        </w:rPr>
        <w:t>till huvudman.</w:t>
      </w:r>
    </w:p>
    <w:p w14:paraId="7A793EF4" w14:textId="6BEECBB3" w:rsidR="00631475" w:rsidRPr="00631475" w:rsidRDefault="00A25398" w:rsidP="00631475">
      <w:pPr>
        <w:spacing w:after="240" w:line="240" w:lineRule="auto"/>
        <w:rPr>
          <w:rFonts w:eastAsia="Times New Roman" w:cstheme="minorHAnsi"/>
          <w:b/>
          <w:bCs/>
          <w:lang w:eastAsia="sv-SE"/>
        </w:rPr>
      </w:pPr>
      <w:r w:rsidRPr="002E086F">
        <w:rPr>
          <w:rFonts w:eastAsia="Times New Roman" w:cstheme="minorHAnsi"/>
          <w:lang w:eastAsia="sv-SE"/>
        </w:rPr>
        <w:br/>
      </w:r>
      <w:r w:rsidRPr="00631475">
        <w:rPr>
          <w:rFonts w:eastAsia="Times New Roman" w:cstheme="minorHAnsi"/>
          <w:b/>
          <w:bCs/>
          <w:lang w:eastAsia="sv-SE"/>
        </w:rPr>
        <w:br/>
      </w:r>
      <w:r w:rsidR="00631475" w:rsidRPr="00631475">
        <w:rPr>
          <w:rFonts w:eastAsia="Times New Roman" w:cstheme="minorHAnsi"/>
          <w:b/>
          <w:bCs/>
          <w:lang w:eastAsia="sv-SE"/>
        </w:rPr>
        <w:t>Upprättande av plan:</w:t>
      </w:r>
    </w:p>
    <w:p w14:paraId="187122FC" w14:textId="77777777" w:rsidR="00631475" w:rsidRPr="002E086F" w:rsidRDefault="00631475" w:rsidP="00631475">
      <w:pPr>
        <w:spacing w:after="200" w:line="240" w:lineRule="auto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Helena Palmquist NP, Östermalm</w:t>
      </w:r>
    </w:p>
    <w:p w14:paraId="4757D944" w14:textId="77777777" w:rsidR="00631475" w:rsidRPr="002E086F" w:rsidRDefault="00631475" w:rsidP="00631475">
      <w:pPr>
        <w:spacing w:after="200" w:line="240" w:lineRule="auto"/>
        <w:rPr>
          <w:rFonts w:eastAsia="Times New Roman" w:cstheme="minorHAnsi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 xml:space="preserve">Mika </w:t>
      </w:r>
      <w:proofErr w:type="spellStart"/>
      <w:r w:rsidRPr="002E086F">
        <w:rPr>
          <w:rFonts w:eastAsia="Times New Roman" w:cstheme="minorHAnsi"/>
          <w:color w:val="000000"/>
          <w:lang w:eastAsia="sv-SE"/>
        </w:rPr>
        <w:t>Degeby</w:t>
      </w:r>
      <w:proofErr w:type="spellEnd"/>
      <w:r w:rsidRPr="002E086F">
        <w:rPr>
          <w:rFonts w:eastAsia="Times New Roman" w:cstheme="minorHAnsi"/>
          <w:color w:val="000000"/>
          <w:lang w:eastAsia="sv-SE"/>
        </w:rPr>
        <w:t xml:space="preserve"> IV, Norsborg</w:t>
      </w:r>
    </w:p>
    <w:p w14:paraId="1036D6A1" w14:textId="77777777" w:rsidR="00631475" w:rsidRPr="002E086F" w:rsidRDefault="00631475" w:rsidP="00631475">
      <w:pPr>
        <w:spacing w:after="200" w:line="240" w:lineRule="auto"/>
        <w:rPr>
          <w:rFonts w:eastAsia="Times New Roman" w:cstheme="minorHAnsi"/>
          <w:color w:val="000000"/>
          <w:lang w:eastAsia="sv-SE"/>
        </w:rPr>
      </w:pPr>
      <w:r w:rsidRPr="002E086F">
        <w:rPr>
          <w:rFonts w:eastAsia="Times New Roman" w:cstheme="minorHAnsi"/>
          <w:color w:val="000000"/>
          <w:lang w:eastAsia="sv-SE"/>
        </w:rPr>
        <w:t> </w:t>
      </w:r>
    </w:p>
    <w:p w14:paraId="22D4988F" w14:textId="77777777" w:rsidR="00631475" w:rsidRPr="002E086F" w:rsidRDefault="00631475" w:rsidP="00631475">
      <w:pPr>
        <w:spacing w:after="200" w:line="240" w:lineRule="auto"/>
        <w:rPr>
          <w:rFonts w:eastAsia="Times New Roman" w:cstheme="minorHAnsi"/>
          <w:lang w:eastAsia="sv-SE"/>
        </w:rPr>
      </w:pPr>
    </w:p>
    <w:p w14:paraId="0ECBCC14" w14:textId="77777777" w:rsidR="009316F6" w:rsidRPr="002E086F" w:rsidRDefault="009316F6" w:rsidP="00353B4D">
      <w:pPr>
        <w:spacing w:after="240" w:line="240" w:lineRule="auto"/>
        <w:rPr>
          <w:rFonts w:eastAsia="Times New Roman" w:cstheme="minorHAnsi"/>
          <w:lang w:eastAsia="sv-SE"/>
        </w:rPr>
      </w:pPr>
    </w:p>
    <w:p w14:paraId="3B60C3E1" w14:textId="77777777" w:rsidR="00353B4D" w:rsidRPr="002E086F" w:rsidRDefault="00353B4D" w:rsidP="00353B4D">
      <w:pPr>
        <w:spacing w:after="240" w:line="240" w:lineRule="auto"/>
        <w:rPr>
          <w:rFonts w:eastAsia="Times New Roman" w:cstheme="minorHAnsi"/>
          <w:lang w:eastAsia="sv-SE"/>
        </w:rPr>
      </w:pPr>
    </w:p>
    <w:p w14:paraId="5687084E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2F2AC83F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165D282D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05E1F4F6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5207208E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135BF05B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026569F6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6BCD5282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2BE8D0F1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49E29068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66A14BDA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5BC56E84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3221E187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1DBC3E75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p w14:paraId="08B8D262" w14:textId="77777777" w:rsidR="00B236FC" w:rsidRPr="002E086F" w:rsidRDefault="00B236FC" w:rsidP="00353B4D">
      <w:pPr>
        <w:spacing w:after="240" w:line="240" w:lineRule="auto"/>
        <w:rPr>
          <w:rFonts w:eastAsia="Times New Roman" w:cstheme="minorHAnsi"/>
          <w:bCs/>
          <w:color w:val="000000"/>
          <w:sz w:val="28"/>
          <w:szCs w:val="28"/>
          <w:lang w:eastAsia="sv-SE"/>
        </w:rPr>
      </w:pPr>
    </w:p>
    <w:sectPr w:rsidR="00B236FC" w:rsidRPr="002E086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F6D59" w14:textId="77777777" w:rsidR="00C56B70" w:rsidRDefault="00C56B70" w:rsidP="00AA5C26">
      <w:pPr>
        <w:spacing w:after="0" w:line="240" w:lineRule="auto"/>
      </w:pPr>
      <w:r>
        <w:separator/>
      </w:r>
    </w:p>
  </w:endnote>
  <w:endnote w:type="continuationSeparator" w:id="0">
    <w:p w14:paraId="76AFB446" w14:textId="77777777" w:rsidR="00C56B70" w:rsidRDefault="00C56B70" w:rsidP="00AA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15179600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84F1DD7" w14:textId="77777777" w:rsidR="00AA5C26" w:rsidRDefault="00AA5C26" w:rsidP="003B75B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E386DB0" w14:textId="77777777" w:rsidR="00AA5C26" w:rsidRDefault="00AA5C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18155643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11708ED" w14:textId="77777777" w:rsidR="00AA5C26" w:rsidRDefault="00AA5C26" w:rsidP="003B75B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827DF7">
          <w:rPr>
            <w:rStyle w:val="Sidnummer"/>
            <w:noProof/>
          </w:rPr>
          <w:t>7</w:t>
        </w:r>
        <w:r>
          <w:rPr>
            <w:rStyle w:val="Sidnummer"/>
          </w:rPr>
          <w:fldChar w:fldCharType="end"/>
        </w:r>
      </w:p>
    </w:sdtContent>
  </w:sdt>
  <w:p w14:paraId="3BBE17DB" w14:textId="77777777" w:rsidR="00AA5C26" w:rsidRDefault="00AA5C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0449" w14:textId="77777777" w:rsidR="00C56B70" w:rsidRDefault="00C56B70" w:rsidP="00AA5C26">
      <w:pPr>
        <w:spacing w:after="0" w:line="240" w:lineRule="auto"/>
      </w:pPr>
      <w:r>
        <w:separator/>
      </w:r>
    </w:p>
  </w:footnote>
  <w:footnote w:type="continuationSeparator" w:id="0">
    <w:p w14:paraId="236A108B" w14:textId="77777777" w:rsidR="00C56B70" w:rsidRDefault="00C56B70" w:rsidP="00AA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06EF3" w14:textId="77777777" w:rsidR="00461212" w:rsidRDefault="00461212">
    <w:pPr>
      <w:pStyle w:val="Sidhuvud"/>
    </w:pPr>
  </w:p>
  <w:p w14:paraId="5D0D1C5E" w14:textId="77777777" w:rsidR="00461212" w:rsidRDefault="00461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188"/>
    <w:multiLevelType w:val="hybridMultilevel"/>
    <w:tmpl w:val="7F0A44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BB8"/>
    <w:multiLevelType w:val="multilevel"/>
    <w:tmpl w:val="E148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55D7D"/>
    <w:multiLevelType w:val="multilevel"/>
    <w:tmpl w:val="83A2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4791"/>
    <w:multiLevelType w:val="multilevel"/>
    <w:tmpl w:val="8D8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93E43"/>
    <w:multiLevelType w:val="hybridMultilevel"/>
    <w:tmpl w:val="C2F49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300EB"/>
    <w:multiLevelType w:val="multilevel"/>
    <w:tmpl w:val="5112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D6C9E"/>
    <w:multiLevelType w:val="hybridMultilevel"/>
    <w:tmpl w:val="6FB27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C596B"/>
    <w:multiLevelType w:val="multilevel"/>
    <w:tmpl w:val="67E6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31711"/>
    <w:multiLevelType w:val="multilevel"/>
    <w:tmpl w:val="2E74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711E"/>
    <w:multiLevelType w:val="hybridMultilevel"/>
    <w:tmpl w:val="6FA0E2E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87A8D"/>
    <w:multiLevelType w:val="multilevel"/>
    <w:tmpl w:val="95D8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DA438E"/>
    <w:multiLevelType w:val="multilevel"/>
    <w:tmpl w:val="A334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E53CA"/>
    <w:multiLevelType w:val="multilevel"/>
    <w:tmpl w:val="6ED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A11DA1"/>
    <w:multiLevelType w:val="multilevel"/>
    <w:tmpl w:val="9B9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1F641F"/>
    <w:multiLevelType w:val="multilevel"/>
    <w:tmpl w:val="8E8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DF111C"/>
    <w:multiLevelType w:val="multilevel"/>
    <w:tmpl w:val="406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1F541C"/>
    <w:multiLevelType w:val="multilevel"/>
    <w:tmpl w:val="EAF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6B3518"/>
    <w:multiLevelType w:val="multilevel"/>
    <w:tmpl w:val="3C0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F83BAF"/>
    <w:multiLevelType w:val="multilevel"/>
    <w:tmpl w:val="F23A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AF59CA"/>
    <w:multiLevelType w:val="multilevel"/>
    <w:tmpl w:val="BDE4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26257C"/>
    <w:multiLevelType w:val="multilevel"/>
    <w:tmpl w:val="62FE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CA01F2"/>
    <w:multiLevelType w:val="multilevel"/>
    <w:tmpl w:val="C134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4202A2"/>
    <w:multiLevelType w:val="hybridMultilevel"/>
    <w:tmpl w:val="82D6E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C5D16"/>
    <w:multiLevelType w:val="multilevel"/>
    <w:tmpl w:val="98C4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DF69B8"/>
    <w:multiLevelType w:val="hybridMultilevel"/>
    <w:tmpl w:val="09207EC2"/>
    <w:lvl w:ilvl="0" w:tplc="C5BEA4C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73AA9"/>
    <w:multiLevelType w:val="multilevel"/>
    <w:tmpl w:val="293E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0E63D4"/>
    <w:multiLevelType w:val="multilevel"/>
    <w:tmpl w:val="2BA8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C2450"/>
    <w:multiLevelType w:val="multilevel"/>
    <w:tmpl w:val="945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EF316C"/>
    <w:multiLevelType w:val="multilevel"/>
    <w:tmpl w:val="4F58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E31B1A"/>
    <w:multiLevelType w:val="multilevel"/>
    <w:tmpl w:val="B9EA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97265F"/>
    <w:multiLevelType w:val="multilevel"/>
    <w:tmpl w:val="7ECE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005BA0"/>
    <w:multiLevelType w:val="multilevel"/>
    <w:tmpl w:val="84DC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8A09DF"/>
    <w:multiLevelType w:val="multilevel"/>
    <w:tmpl w:val="A1EA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FE57B3"/>
    <w:multiLevelType w:val="multilevel"/>
    <w:tmpl w:val="7D38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F846DE"/>
    <w:multiLevelType w:val="multilevel"/>
    <w:tmpl w:val="0074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6D31E0"/>
    <w:multiLevelType w:val="hybridMultilevel"/>
    <w:tmpl w:val="35D0CA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E3E06"/>
    <w:multiLevelType w:val="multilevel"/>
    <w:tmpl w:val="5BE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F514A9"/>
    <w:multiLevelType w:val="hybridMultilevel"/>
    <w:tmpl w:val="F692F95C"/>
    <w:lvl w:ilvl="0" w:tplc="C5BEA4C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CE3E5C"/>
    <w:multiLevelType w:val="multilevel"/>
    <w:tmpl w:val="3776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8048EC"/>
    <w:multiLevelType w:val="multilevel"/>
    <w:tmpl w:val="A76E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E053E6"/>
    <w:multiLevelType w:val="multilevel"/>
    <w:tmpl w:val="C14E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4923DC"/>
    <w:multiLevelType w:val="multilevel"/>
    <w:tmpl w:val="BD14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FC4645"/>
    <w:multiLevelType w:val="hybridMultilevel"/>
    <w:tmpl w:val="08E0CA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27A8F"/>
    <w:multiLevelType w:val="hybridMultilevel"/>
    <w:tmpl w:val="0C3A8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46072"/>
    <w:multiLevelType w:val="multilevel"/>
    <w:tmpl w:val="6D9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C22547"/>
    <w:multiLevelType w:val="multilevel"/>
    <w:tmpl w:val="B95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8C1B45"/>
    <w:multiLevelType w:val="multilevel"/>
    <w:tmpl w:val="D6F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FD0177"/>
    <w:multiLevelType w:val="multilevel"/>
    <w:tmpl w:val="DB2A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153040">
    <w:abstractNumId w:val="25"/>
  </w:num>
  <w:num w:numId="2" w16cid:durableId="417337206">
    <w:abstractNumId w:val="14"/>
  </w:num>
  <w:num w:numId="3" w16cid:durableId="1649089157">
    <w:abstractNumId w:val="2"/>
  </w:num>
  <w:num w:numId="4" w16cid:durableId="1668627353">
    <w:abstractNumId w:val="5"/>
  </w:num>
  <w:num w:numId="5" w16cid:durableId="1558936252">
    <w:abstractNumId w:val="20"/>
  </w:num>
  <w:num w:numId="6" w16cid:durableId="317921993">
    <w:abstractNumId w:val="10"/>
  </w:num>
  <w:num w:numId="7" w16cid:durableId="546449423">
    <w:abstractNumId w:val="41"/>
  </w:num>
  <w:num w:numId="8" w16cid:durableId="98333473">
    <w:abstractNumId w:val="13"/>
  </w:num>
  <w:num w:numId="9" w16cid:durableId="160390796">
    <w:abstractNumId w:val="47"/>
  </w:num>
  <w:num w:numId="10" w16cid:durableId="1610551192">
    <w:abstractNumId w:val="38"/>
  </w:num>
  <w:num w:numId="11" w16cid:durableId="270864642">
    <w:abstractNumId w:val="30"/>
  </w:num>
  <w:num w:numId="12" w16cid:durableId="43214710">
    <w:abstractNumId w:val="46"/>
  </w:num>
  <w:num w:numId="13" w16cid:durableId="622033127">
    <w:abstractNumId w:val="3"/>
  </w:num>
  <w:num w:numId="14" w16cid:durableId="871959579">
    <w:abstractNumId w:val="15"/>
  </w:num>
  <w:num w:numId="15" w16cid:durableId="200017183">
    <w:abstractNumId w:val="18"/>
  </w:num>
  <w:num w:numId="16" w16cid:durableId="1019236596">
    <w:abstractNumId w:val="31"/>
  </w:num>
  <w:num w:numId="17" w16cid:durableId="254439275">
    <w:abstractNumId w:val="11"/>
  </w:num>
  <w:num w:numId="18" w16cid:durableId="1367294747">
    <w:abstractNumId w:val="34"/>
  </w:num>
  <w:num w:numId="19" w16cid:durableId="370032444">
    <w:abstractNumId w:val="23"/>
  </w:num>
  <w:num w:numId="20" w16cid:durableId="1138499720">
    <w:abstractNumId w:val="32"/>
  </w:num>
  <w:num w:numId="21" w16cid:durableId="1542087964">
    <w:abstractNumId w:val="12"/>
  </w:num>
  <w:num w:numId="22" w16cid:durableId="565189484">
    <w:abstractNumId w:val="44"/>
  </w:num>
  <w:num w:numId="23" w16cid:durableId="1801679317">
    <w:abstractNumId w:val="39"/>
  </w:num>
  <w:num w:numId="24" w16cid:durableId="1416174296">
    <w:abstractNumId w:val="26"/>
  </w:num>
  <w:num w:numId="25" w16cid:durableId="1576428159">
    <w:abstractNumId w:val="27"/>
  </w:num>
  <w:num w:numId="26" w16cid:durableId="1243638242">
    <w:abstractNumId w:val="45"/>
  </w:num>
  <w:num w:numId="27" w16cid:durableId="1836678189">
    <w:abstractNumId w:val="8"/>
  </w:num>
  <w:num w:numId="28" w16cid:durableId="1653827736">
    <w:abstractNumId w:val="17"/>
  </w:num>
  <w:num w:numId="29" w16cid:durableId="641348375">
    <w:abstractNumId w:val="33"/>
  </w:num>
  <w:num w:numId="30" w16cid:durableId="738134686">
    <w:abstractNumId w:val="7"/>
  </w:num>
  <w:num w:numId="31" w16cid:durableId="2005090229">
    <w:abstractNumId w:val="28"/>
  </w:num>
  <w:num w:numId="32" w16cid:durableId="327289149">
    <w:abstractNumId w:val="36"/>
  </w:num>
  <w:num w:numId="33" w16cid:durableId="555509446">
    <w:abstractNumId w:val="40"/>
  </w:num>
  <w:num w:numId="34" w16cid:durableId="1569925819">
    <w:abstractNumId w:val="29"/>
  </w:num>
  <w:num w:numId="35" w16cid:durableId="865751566">
    <w:abstractNumId w:val="19"/>
  </w:num>
  <w:num w:numId="36" w16cid:durableId="1350714986">
    <w:abstractNumId w:val="1"/>
  </w:num>
  <w:num w:numId="37" w16cid:durableId="516122307">
    <w:abstractNumId w:val="21"/>
  </w:num>
  <w:num w:numId="38" w16cid:durableId="607546601">
    <w:abstractNumId w:val="16"/>
  </w:num>
  <w:num w:numId="39" w16cid:durableId="640355359">
    <w:abstractNumId w:val="4"/>
  </w:num>
  <w:num w:numId="40" w16cid:durableId="831335077">
    <w:abstractNumId w:val="0"/>
  </w:num>
  <w:num w:numId="41" w16cid:durableId="353963284">
    <w:abstractNumId w:val="42"/>
  </w:num>
  <w:num w:numId="42" w16cid:durableId="1562641589">
    <w:abstractNumId w:val="6"/>
  </w:num>
  <w:num w:numId="43" w16cid:durableId="217740061">
    <w:abstractNumId w:val="22"/>
  </w:num>
  <w:num w:numId="44" w16cid:durableId="63991335">
    <w:abstractNumId w:val="43"/>
  </w:num>
  <w:num w:numId="45" w16cid:durableId="1472137701">
    <w:abstractNumId w:val="35"/>
  </w:num>
  <w:num w:numId="46" w16cid:durableId="144587858">
    <w:abstractNumId w:val="37"/>
  </w:num>
  <w:num w:numId="47" w16cid:durableId="1424379446">
    <w:abstractNumId w:val="24"/>
  </w:num>
  <w:num w:numId="48" w16cid:durableId="1976325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98"/>
    <w:rsid w:val="00003567"/>
    <w:rsid w:val="00062F75"/>
    <w:rsid w:val="0007709A"/>
    <w:rsid w:val="000925B1"/>
    <w:rsid w:val="000C224F"/>
    <w:rsid w:val="000C521D"/>
    <w:rsid w:val="000D4DE1"/>
    <w:rsid w:val="000D5D26"/>
    <w:rsid w:val="000D6E0D"/>
    <w:rsid w:val="000E63D9"/>
    <w:rsid w:val="000F7295"/>
    <w:rsid w:val="00100EBF"/>
    <w:rsid w:val="00126E4B"/>
    <w:rsid w:val="00147E5C"/>
    <w:rsid w:val="001561C1"/>
    <w:rsid w:val="00163123"/>
    <w:rsid w:val="00177D10"/>
    <w:rsid w:val="00183900"/>
    <w:rsid w:val="001C08D1"/>
    <w:rsid w:val="001D40B1"/>
    <w:rsid w:val="001D6640"/>
    <w:rsid w:val="001E0258"/>
    <w:rsid w:val="001F1B6F"/>
    <w:rsid w:val="001F2469"/>
    <w:rsid w:val="00203474"/>
    <w:rsid w:val="002304D3"/>
    <w:rsid w:val="00237402"/>
    <w:rsid w:val="002542A1"/>
    <w:rsid w:val="00256319"/>
    <w:rsid w:val="002602B6"/>
    <w:rsid w:val="00262C8B"/>
    <w:rsid w:val="00264CEA"/>
    <w:rsid w:val="00265EAD"/>
    <w:rsid w:val="002B0DD2"/>
    <w:rsid w:val="002E086F"/>
    <w:rsid w:val="002E534C"/>
    <w:rsid w:val="003070FA"/>
    <w:rsid w:val="00326332"/>
    <w:rsid w:val="0033702F"/>
    <w:rsid w:val="003429AA"/>
    <w:rsid w:val="003434BA"/>
    <w:rsid w:val="00353B4D"/>
    <w:rsid w:val="00366EA0"/>
    <w:rsid w:val="00376148"/>
    <w:rsid w:val="00376869"/>
    <w:rsid w:val="0039734B"/>
    <w:rsid w:val="003A326B"/>
    <w:rsid w:val="00402611"/>
    <w:rsid w:val="0040667F"/>
    <w:rsid w:val="00407894"/>
    <w:rsid w:val="00411737"/>
    <w:rsid w:val="00412B82"/>
    <w:rsid w:val="00416AE7"/>
    <w:rsid w:val="00460ABB"/>
    <w:rsid w:val="00461212"/>
    <w:rsid w:val="0048592C"/>
    <w:rsid w:val="00493165"/>
    <w:rsid w:val="004B43EC"/>
    <w:rsid w:val="004C04D6"/>
    <w:rsid w:val="004D5C37"/>
    <w:rsid w:val="004E1B07"/>
    <w:rsid w:val="004F3896"/>
    <w:rsid w:val="004F458E"/>
    <w:rsid w:val="004F5A1F"/>
    <w:rsid w:val="005017B5"/>
    <w:rsid w:val="00501B65"/>
    <w:rsid w:val="0051712F"/>
    <w:rsid w:val="00540744"/>
    <w:rsid w:val="00555EAB"/>
    <w:rsid w:val="005948F4"/>
    <w:rsid w:val="005B44EE"/>
    <w:rsid w:val="005D2D0B"/>
    <w:rsid w:val="005F218C"/>
    <w:rsid w:val="00602763"/>
    <w:rsid w:val="00611E56"/>
    <w:rsid w:val="00631475"/>
    <w:rsid w:val="00633242"/>
    <w:rsid w:val="006705C3"/>
    <w:rsid w:val="006755F7"/>
    <w:rsid w:val="00737C88"/>
    <w:rsid w:val="0075589E"/>
    <w:rsid w:val="00773DE8"/>
    <w:rsid w:val="007912BE"/>
    <w:rsid w:val="00795D04"/>
    <w:rsid w:val="007D0AC8"/>
    <w:rsid w:val="007E430C"/>
    <w:rsid w:val="00810D07"/>
    <w:rsid w:val="00827DF7"/>
    <w:rsid w:val="008A5BD1"/>
    <w:rsid w:val="008B23E7"/>
    <w:rsid w:val="009316F6"/>
    <w:rsid w:val="009456AB"/>
    <w:rsid w:val="009511F0"/>
    <w:rsid w:val="009571D2"/>
    <w:rsid w:val="00961523"/>
    <w:rsid w:val="009A7BB0"/>
    <w:rsid w:val="009F1B10"/>
    <w:rsid w:val="00A0183D"/>
    <w:rsid w:val="00A25398"/>
    <w:rsid w:val="00A3181E"/>
    <w:rsid w:val="00A46FB4"/>
    <w:rsid w:val="00A53888"/>
    <w:rsid w:val="00A94485"/>
    <w:rsid w:val="00AA35CD"/>
    <w:rsid w:val="00AA5C26"/>
    <w:rsid w:val="00AA7D35"/>
    <w:rsid w:val="00AB366D"/>
    <w:rsid w:val="00AB433C"/>
    <w:rsid w:val="00AB7167"/>
    <w:rsid w:val="00AD5A22"/>
    <w:rsid w:val="00B12017"/>
    <w:rsid w:val="00B128EB"/>
    <w:rsid w:val="00B12FE5"/>
    <w:rsid w:val="00B236FC"/>
    <w:rsid w:val="00B31993"/>
    <w:rsid w:val="00B65EEE"/>
    <w:rsid w:val="00B74146"/>
    <w:rsid w:val="00B8251B"/>
    <w:rsid w:val="00B868A5"/>
    <w:rsid w:val="00BD5B2E"/>
    <w:rsid w:val="00C2279F"/>
    <w:rsid w:val="00C35061"/>
    <w:rsid w:val="00C56B70"/>
    <w:rsid w:val="00C63347"/>
    <w:rsid w:val="00CA57D1"/>
    <w:rsid w:val="00CC646A"/>
    <w:rsid w:val="00CD7B6C"/>
    <w:rsid w:val="00CE4785"/>
    <w:rsid w:val="00CF2115"/>
    <w:rsid w:val="00CF4D41"/>
    <w:rsid w:val="00D25048"/>
    <w:rsid w:val="00D25814"/>
    <w:rsid w:val="00D51113"/>
    <w:rsid w:val="00D5591F"/>
    <w:rsid w:val="00D6547E"/>
    <w:rsid w:val="00DB7C40"/>
    <w:rsid w:val="00E472E9"/>
    <w:rsid w:val="00EC3B4B"/>
    <w:rsid w:val="00ED1979"/>
    <w:rsid w:val="00F5030C"/>
    <w:rsid w:val="00F81B3E"/>
    <w:rsid w:val="00F96EBE"/>
    <w:rsid w:val="00F97FF5"/>
    <w:rsid w:val="00FA6A26"/>
    <w:rsid w:val="00FC6FEA"/>
    <w:rsid w:val="00FD0F4E"/>
    <w:rsid w:val="00FD786A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993B4"/>
  <w15:chartTrackingRefBased/>
  <w15:docId w15:val="{42B0E18F-3F7E-4BD9-B41A-2B1CBE43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1F1B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A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5C26"/>
  </w:style>
  <w:style w:type="character" w:styleId="Sidnummer">
    <w:name w:val="page number"/>
    <w:basedOn w:val="Standardstycketeckensnitt"/>
    <w:uiPriority w:val="99"/>
    <w:semiHidden/>
    <w:unhideWhenUsed/>
    <w:rsid w:val="00AA5C26"/>
  </w:style>
  <w:style w:type="paragraph" w:styleId="Ballongtext">
    <w:name w:val="Balloon Text"/>
    <w:basedOn w:val="Normal"/>
    <w:link w:val="BallongtextChar"/>
    <w:uiPriority w:val="99"/>
    <w:semiHidden/>
    <w:unhideWhenUsed/>
    <w:rsid w:val="000F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729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F7295"/>
    <w:pPr>
      <w:ind w:left="720"/>
      <w:contextualSpacing/>
    </w:pPr>
  </w:style>
  <w:style w:type="table" w:styleId="Tabellrutnt">
    <w:name w:val="Table Grid"/>
    <w:basedOn w:val="Normaltabell"/>
    <w:uiPriority w:val="39"/>
    <w:rsid w:val="001D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6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1212"/>
  </w:style>
  <w:style w:type="paragraph" w:styleId="Rubrik">
    <w:name w:val="Title"/>
    <w:basedOn w:val="Normal"/>
    <w:next w:val="Normal"/>
    <w:link w:val="RubrikChar"/>
    <w:uiPriority w:val="10"/>
    <w:qFormat/>
    <w:rsid w:val="001839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6172-9382-4D18-858E-44C857C8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1547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Palmquist</dc:creator>
  <cp:keywords/>
  <dc:description/>
  <cp:lastModifiedBy>Helena Palmquist</cp:lastModifiedBy>
  <cp:revision>6</cp:revision>
  <cp:lastPrinted>2024-09-02T11:34:00Z</cp:lastPrinted>
  <dcterms:created xsi:type="dcterms:W3CDTF">2024-09-02T11:37:00Z</dcterms:created>
  <dcterms:modified xsi:type="dcterms:W3CDTF">2024-09-10T07:38:00Z</dcterms:modified>
</cp:coreProperties>
</file>